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9B" w:rsidRPr="00EA5338" w:rsidRDefault="00EA5338" w:rsidP="00EA5338">
      <w:pPr>
        <w:jc w:val="center"/>
        <w:rPr>
          <w:rFonts w:ascii="Batang" w:eastAsia="Batang" w:hAnsi="Batang" w:cs="Times New Roman"/>
          <w:b/>
          <w:color w:val="000099"/>
          <w:sz w:val="36"/>
          <w:szCs w:val="36"/>
        </w:rPr>
      </w:pPr>
      <w:r w:rsidRPr="00EA5338">
        <w:rPr>
          <w:rFonts w:ascii="Batang" w:eastAsia="Batang" w:hAnsi="Batang" w:cs="Times New Roman"/>
          <w:b/>
          <w:color w:val="000099"/>
          <w:sz w:val="36"/>
          <w:szCs w:val="36"/>
        </w:rPr>
        <w:t>Образовательные ресурсы Интернет сети</w:t>
      </w:r>
    </w:p>
    <w:tbl>
      <w:tblPr>
        <w:tblStyle w:val="a3"/>
        <w:tblW w:w="10031" w:type="dxa"/>
        <w:tblLook w:val="04A0"/>
      </w:tblPr>
      <w:tblGrid>
        <w:gridCol w:w="4786"/>
        <w:gridCol w:w="5245"/>
      </w:tblGrid>
      <w:tr w:rsidR="00EA5338" w:rsidTr="00764451">
        <w:trPr>
          <w:trHeight w:val="1809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7B2C" w:rsidRDefault="002A53AB" w:rsidP="00764451">
            <w:pPr>
              <w:spacing w:before="315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образования и науки</w:t>
            </w: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  <w:hyperlink r:id="rId5" w:history="1"/>
          </w:p>
          <w:p w:rsidR="00D07B2C" w:rsidRPr="00F8617C" w:rsidRDefault="00D07B2C" w:rsidP="00764451">
            <w:pPr>
              <w:spacing w:before="315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AB" w:rsidRPr="00F8617C" w:rsidRDefault="002A53AB" w:rsidP="00764451">
            <w:pPr>
              <w:spacing w:before="180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A5338" w:rsidRPr="00F8617C" w:rsidRDefault="00EA5338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20A1" w:rsidRDefault="002A53AB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88960" behindDoc="0" locked="0" layoutInCell="1" allowOverlap="0">
                  <wp:simplePos x="0" y="0"/>
                  <wp:positionH relativeFrom="column">
                    <wp:posOffset>158115</wp:posOffset>
                  </wp:positionH>
                  <wp:positionV relativeFrom="line">
                    <wp:posOffset>231140</wp:posOffset>
                  </wp:positionV>
                  <wp:extent cx="2095500" cy="590550"/>
                  <wp:effectExtent l="19050" t="0" r="0" b="0"/>
                  <wp:wrapSquare wrapText="bothSides"/>
                  <wp:docPr id="22" name="Рисунок 10" descr="mon_gov_small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n_gov_small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20A1" w:rsidRDefault="00D820A1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  <w:p w:rsidR="00D820A1" w:rsidRDefault="00D820A1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  <w:p w:rsidR="00EA5338" w:rsidRDefault="005955A2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hyperlink r:id="rId8" w:history="1">
              <w:r w:rsidR="00D820A1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D820A1" w:rsidP="00764451">
            <w:pPr>
              <w:ind w:left="284" w:right="15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7C"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Российское 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617C"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портал.</w:t>
            </w:r>
            <w:r w:rsidR="00F8617C"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2C" w:rsidRPr="00F8617C" w:rsidRDefault="00F8617C" w:rsidP="00764451">
            <w:pPr>
              <w:ind w:left="284" w:right="15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Каталог </w:t>
            </w:r>
            <w:proofErr w:type="gramStart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      </w:r>
            <w:r w:rsidR="00D07B2C" w:rsidRPr="00764451">
              <w:rPr>
                <w:sz w:val="20"/>
                <w:szCs w:val="20"/>
              </w:rPr>
              <w:t xml:space="preserve"> </w:t>
            </w:r>
          </w:p>
          <w:p w:rsidR="00F8617C" w:rsidRPr="00F8617C" w:rsidRDefault="00F8617C" w:rsidP="00764451">
            <w:pPr>
              <w:ind w:left="284" w:right="150" w:firstLine="283"/>
              <w:jc w:val="both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3056" behindDoc="1" locked="0" layoutInCell="1" allowOverlap="0">
                  <wp:simplePos x="0" y="0"/>
                  <wp:positionH relativeFrom="column">
                    <wp:posOffset>158115</wp:posOffset>
                  </wp:positionH>
                  <wp:positionV relativeFrom="line">
                    <wp:posOffset>199390</wp:posOffset>
                  </wp:positionV>
                  <wp:extent cx="2095500" cy="600075"/>
                  <wp:effectExtent l="19050" t="0" r="0" b="0"/>
                  <wp:wrapTight wrapText="bothSides">
                    <wp:wrapPolygon edited="0">
                      <wp:start x="-196" y="0"/>
                      <wp:lineTo x="-196" y="21257"/>
                      <wp:lineTo x="21600" y="21257"/>
                      <wp:lineTo x="21600" y="0"/>
                      <wp:lineTo x="-196" y="0"/>
                    </wp:wrapPolygon>
                  </wp:wrapTight>
                  <wp:docPr id="30" name="Рисунок 2" descr="edu_ru_small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u_ru_small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Default="005955A2" w:rsidP="00FF55A1">
            <w:pPr>
              <w:ind w:right="150"/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hyperlink r:id="rId11" w:history="1">
              <w:r w:rsidR="00D820A1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http://www.edu.ru/index.php</w:t>
              </w:r>
            </w:hyperlink>
          </w:p>
        </w:tc>
      </w:tr>
      <w:tr w:rsidR="00F8617C" w:rsidTr="00764451">
        <w:trPr>
          <w:trHeight w:val="2122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Российский общеобразовательный портал</w:t>
            </w:r>
            <w:r w:rsidR="00D82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2C" w:rsidRP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Каталог интернет</w:t>
            </w:r>
            <w:r w:rsidR="00764451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4451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  <w:hyperlink r:id="rId12" w:history="1"/>
          </w:p>
          <w:p w:rsidR="00D07B2C" w:rsidRPr="00F8617C" w:rsidRDefault="00D07B2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7C" w:rsidRPr="00F8617C" w:rsidRDefault="00F8617C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4080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154940</wp:posOffset>
                  </wp:positionV>
                  <wp:extent cx="2095500" cy="590550"/>
                  <wp:effectExtent l="19050" t="0" r="0" b="0"/>
                  <wp:wrapSquare wrapText="bothSides"/>
                  <wp:docPr id="31" name="Рисунок 3" descr="school_edu_small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_edu_small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D820A1" w:rsidRDefault="005955A2" w:rsidP="00FF55A1">
            <w:pPr>
              <w:spacing w:before="150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20A1" w:rsidRPr="00C07B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http://www.school.edu.ru</w:t>
              </w:r>
            </w:hyperlink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</w:tc>
      </w:tr>
      <w:tr w:rsidR="00F8617C" w:rsidTr="00764451">
        <w:trPr>
          <w:trHeight w:val="1557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B2C" w:rsidRPr="00F8617C" w:rsidRDefault="00D820A1" w:rsidP="00764451">
            <w:pPr>
              <w:ind w:left="284" w:firstLine="283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  <w:r>
              <w:t xml:space="preserve"> </w:t>
            </w:r>
            <w:r w:rsidR="00F8617C"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Официальный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информационный </w:t>
            </w:r>
            <w:r w:rsid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портал</w:t>
            </w:r>
            <w:r w:rsidR="00764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единого государственного</w:t>
            </w:r>
            <w:r w:rsidR="00764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B2C" w:rsidRPr="00D0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5104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241300</wp:posOffset>
                  </wp:positionV>
                  <wp:extent cx="2095500" cy="514350"/>
                  <wp:effectExtent l="19050" t="0" r="0" b="0"/>
                  <wp:wrapSquare wrapText="bothSides"/>
                  <wp:docPr id="32" name="Рисунок 4" descr="ege_edu_small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e_edu_small1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Default="005955A2" w:rsidP="00FF55A1">
            <w:pPr>
              <w:ind w:left="142"/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hyperlink r:id="rId17" w:history="1">
              <w:r w:rsidR="00D820A1" w:rsidRPr="00C07B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Интернет-экзамен в сфере профессионального образования</w:t>
            </w:r>
            <w:r w:rsidR="0076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8617C" w:rsidRP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кзамена в сфере высшего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рофессионального </w:t>
            </w:r>
            <w:r w:rsidRPr="0076445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764451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(ФЭПО). </w:t>
            </w:r>
          </w:p>
          <w:p w:rsidR="00F8617C" w:rsidRPr="00764451" w:rsidRDefault="00F8617C" w:rsidP="00764451">
            <w:pPr>
              <w:spacing w:before="150"/>
              <w:ind w:left="284" w:right="15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8617C" w:rsidRPr="00F8617C" w:rsidRDefault="00F8617C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6128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215900</wp:posOffset>
                  </wp:positionV>
                  <wp:extent cx="2095500" cy="733425"/>
                  <wp:effectExtent l="19050" t="0" r="0" b="0"/>
                  <wp:wrapSquare wrapText="bothSides"/>
                  <wp:docPr id="33" name="Рисунок 5" descr="fepo_small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epo_small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20A1" w:rsidRDefault="00D820A1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7C" w:rsidRDefault="005955A2" w:rsidP="00FF55A1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A5940" w:rsidRPr="00D820A1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http://fepo.i-exam.ru/node/68</w:t>
              </w:r>
            </w:hyperlink>
          </w:p>
          <w:p w:rsidR="00D820A1" w:rsidRDefault="00D820A1" w:rsidP="00FF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A1" w:rsidRPr="00D820A1" w:rsidRDefault="00D820A1" w:rsidP="00FF55A1">
            <w:pPr>
              <w:jc w:val="center"/>
              <w:rPr>
                <w:rFonts w:ascii="Times New Roman" w:eastAsia="Batang" w:hAnsi="Times New Roman" w:cs="Times New Roman"/>
                <w:color w:val="000099"/>
                <w:sz w:val="24"/>
                <w:szCs w:val="24"/>
              </w:rPr>
            </w:pPr>
          </w:p>
          <w:p w:rsidR="00D07B2C" w:rsidRPr="00D07B2C" w:rsidRDefault="00D07B2C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  <w:p w:rsidR="002A5940" w:rsidRPr="002A5940" w:rsidRDefault="002A5940" w:rsidP="00FF55A1">
            <w:pPr>
              <w:jc w:val="center"/>
              <w:rPr>
                <w:rFonts w:eastAsia="Batang" w:cs="Times New Roman"/>
                <w:b/>
                <w:color w:val="000099"/>
                <w:sz w:val="36"/>
                <w:szCs w:val="36"/>
              </w:rPr>
            </w:pPr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451" w:rsidRDefault="00F8617C" w:rsidP="00764451">
            <w:pPr>
              <w:ind w:left="284" w:firstLine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образовательных сайтов</w:t>
            </w:r>
            <w:r w:rsidR="0076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7B2C" w:rsidRDefault="00764451" w:rsidP="00764451">
            <w:pPr>
              <w:ind w:left="284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617C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одборки ресурсов: Библиотеки, Тесты, Рефераты; ниже - Иностранные языки и главное - так называемые "Электронные библиотеки" - это </w:t>
            </w:r>
            <w:r w:rsidR="00F8617C" w:rsidRPr="00764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 коллекции сайтов по различным темам</w:t>
            </w:r>
            <w:r w:rsidR="00F8617C"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7B2C" w:rsidRPr="00F8617C" w:rsidRDefault="00D07B2C" w:rsidP="00764451">
            <w:pPr>
              <w:ind w:left="284" w:firstLine="283"/>
              <w:jc w:val="center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color w:val="000099"/>
                <w:sz w:val="36"/>
                <w:szCs w:val="36"/>
              </w:rPr>
            </w:pPr>
          </w:p>
          <w:p w:rsidR="00F8617C" w:rsidRPr="00764451" w:rsidRDefault="00764451" w:rsidP="00FF55A1">
            <w:pPr>
              <w:jc w:val="center"/>
              <w:rPr>
                <w:rFonts w:ascii="Batang" w:eastAsia="Batang" w:hAnsi="Batang" w:cs="Times New Roman"/>
                <w:color w:val="000099"/>
                <w:sz w:val="36"/>
                <w:szCs w:val="36"/>
              </w:rPr>
            </w:pPr>
            <w:r w:rsidRPr="00764451">
              <w:rPr>
                <w:noProof/>
              </w:rPr>
              <w:drawing>
                <wp:anchor distT="0" distB="0" distL="0" distR="0" simplePos="0" relativeHeight="251697152" behindDoc="0" locked="0" layoutInCell="1" allowOverlap="0">
                  <wp:simplePos x="0" y="0"/>
                  <wp:positionH relativeFrom="column">
                    <wp:posOffset>376555</wp:posOffset>
                  </wp:positionH>
                  <wp:positionV relativeFrom="line">
                    <wp:posOffset>-645160</wp:posOffset>
                  </wp:positionV>
                  <wp:extent cx="2095500" cy="552450"/>
                  <wp:effectExtent l="19050" t="0" r="0" b="0"/>
                  <wp:wrapSquare wrapText="bothSides"/>
                  <wp:docPr id="34" name="Рисунок 6" descr="allbest_small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best_small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3" w:history="1">
              <w:r w:rsidRPr="00764451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http://allbest.ru/union/</w:t>
              </w:r>
            </w:hyperlink>
          </w:p>
        </w:tc>
      </w:tr>
      <w:tr w:rsidR="00F8617C" w:rsidTr="00764451">
        <w:trPr>
          <w:trHeight w:val="1683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Pr="00F8617C" w:rsidRDefault="00F8617C" w:rsidP="00764451">
            <w:pPr>
              <w:spacing w:before="150"/>
              <w:ind w:left="284" w:right="150" w:firstLine="283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ФИПИ</w:t>
            </w:r>
            <w:r w:rsidRPr="00F861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федеральный институт педагогических измерений.  ЕГЭ - контрольно измерительные материалы; Научно-исследовательская работа; Повышение квалификации.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698176" behindDoc="0" locked="0" layoutInCell="1" allowOverlap="0">
                  <wp:simplePos x="0" y="0"/>
                  <wp:positionH relativeFrom="column">
                    <wp:posOffset>443865</wp:posOffset>
                  </wp:positionH>
                  <wp:positionV relativeFrom="line">
                    <wp:posOffset>186690</wp:posOffset>
                  </wp:positionV>
                  <wp:extent cx="2095500" cy="581025"/>
                  <wp:effectExtent l="19050" t="0" r="0" b="0"/>
                  <wp:wrapSquare wrapText="bothSides"/>
                  <wp:docPr id="35" name="Рисунок 7" descr="fipi_small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pi_small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F8617C" w:rsidRDefault="005955A2" w:rsidP="00FF55A1">
            <w:pPr>
              <w:ind w:left="750" w:right="150" w:hanging="600"/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hyperlink r:id="rId26" w:history="1">
              <w:r w:rsidR="00764451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</w:tc>
      </w:tr>
      <w:tr w:rsidR="00F8617C" w:rsidTr="00E87B36">
        <w:tc>
          <w:tcPr>
            <w:tcW w:w="4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4451" w:rsidRDefault="00764451" w:rsidP="00764451">
            <w:pPr>
              <w:ind w:left="284" w:righ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F8617C"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агентство по образованию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617C" w:rsidRPr="00764451" w:rsidRDefault="00764451" w:rsidP="00764451">
            <w:pPr>
              <w:ind w:left="284" w:right="147" w:firstLine="283"/>
              <w:rPr>
                <w:rFonts w:ascii="Times New Roman" w:eastAsia="Batang" w:hAnsi="Times New Roman" w:cs="Times New Roman"/>
                <w:b/>
                <w:color w:val="000099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</w:t>
            </w:r>
            <w:r w:rsidR="00F8617C" w:rsidRPr="00764451">
              <w:rPr>
                <w:rFonts w:ascii="Times New Roman" w:hAnsi="Times New Roman" w:cs="Times New Roman"/>
                <w:sz w:val="20"/>
                <w:szCs w:val="20"/>
              </w:rPr>
              <w:t>образованием. Обеспечение учебного процесса (нормативно-правовые документы; Информация; Новости; Статистика и др.).</w:t>
            </w:r>
            <w:r w:rsidR="00D07B2C" w:rsidRPr="00764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F8617C" w:rsidRDefault="00764451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0" distR="0" simplePos="0" relativeHeight="251699200" behindDoc="0" locked="0" layoutInCell="1" allowOverlap="0">
                  <wp:simplePos x="0" y="0"/>
                  <wp:positionH relativeFrom="column">
                    <wp:posOffset>446405</wp:posOffset>
                  </wp:positionH>
                  <wp:positionV relativeFrom="line">
                    <wp:posOffset>-617855</wp:posOffset>
                  </wp:positionV>
                  <wp:extent cx="2095500" cy="457200"/>
                  <wp:effectExtent l="19050" t="0" r="0" b="0"/>
                  <wp:wrapSquare wrapText="bothSides"/>
                  <wp:docPr id="36" name="Рисунок 8" descr="ed_gov_small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d_gov_small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9" w:history="1">
              <w:r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http://www.ed.gov.ru/</w:t>
              </w:r>
            </w:hyperlink>
          </w:p>
        </w:tc>
      </w:tr>
      <w:tr w:rsidR="00F8617C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B2C" w:rsidRDefault="00D07B2C" w:rsidP="00764451">
            <w:pPr>
              <w:ind w:left="284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51" w:rsidRDefault="00F8617C" w:rsidP="00764451">
            <w:pPr>
              <w:ind w:left="284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надзору в сфере образования и науки</w:t>
            </w:r>
            <w:proofErr w:type="gramStart"/>
            <w:r w:rsidR="007644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8617C" w:rsidRPr="00764451" w:rsidRDefault="00F8617C" w:rsidP="00764451">
            <w:pPr>
              <w:ind w:left="284" w:right="-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Официальные документы. Надзор. Контроль качества образования (ЕГЭ). Лицензирование. Аттестация.</w:t>
            </w:r>
          </w:p>
          <w:p w:rsidR="00D07B2C" w:rsidRPr="00F8617C" w:rsidRDefault="00D07B2C" w:rsidP="00764451">
            <w:pPr>
              <w:ind w:left="284" w:right="-1" w:firstLine="283"/>
              <w:jc w:val="both"/>
              <w:rPr>
                <w:rFonts w:ascii="Times New Roman" w:eastAsia="Batang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  <w:r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  <w:drawing>
                <wp:anchor distT="0" distB="0" distL="0" distR="0" simplePos="0" relativeHeight="251700224" behindDoc="0" locked="0" layoutInCell="1" allowOverlap="0">
                  <wp:simplePos x="0" y="0"/>
                  <wp:positionH relativeFrom="column">
                    <wp:posOffset>377190</wp:posOffset>
                  </wp:positionH>
                  <wp:positionV relativeFrom="line">
                    <wp:posOffset>274955</wp:posOffset>
                  </wp:positionV>
                  <wp:extent cx="2095500" cy="447675"/>
                  <wp:effectExtent l="19050" t="0" r="0" b="0"/>
                  <wp:wrapSquare wrapText="bothSides"/>
                  <wp:docPr id="37" name="Рисунок 9" descr="obrnadzor_small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nadzor_small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  <w:p w:rsidR="00764451" w:rsidRPr="00764451" w:rsidRDefault="005955A2" w:rsidP="00FF55A1">
            <w:pPr>
              <w:ind w:left="284" w:right="-1" w:firstLine="283"/>
              <w:jc w:val="center"/>
              <w:rPr>
                <w:rFonts w:ascii="Times New Roman" w:eastAsia="Batang" w:hAnsi="Times New Roman" w:cs="Times New Roman"/>
                <w:color w:val="000099"/>
                <w:sz w:val="24"/>
                <w:szCs w:val="24"/>
              </w:rPr>
            </w:pPr>
            <w:hyperlink r:id="rId32" w:history="1">
              <w:r w:rsidR="00764451" w:rsidRPr="00764451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http://obrnadzor.gov.ru/</w:t>
              </w:r>
            </w:hyperlink>
          </w:p>
          <w:p w:rsidR="00F8617C" w:rsidRDefault="00F8617C" w:rsidP="00FF55A1">
            <w:pPr>
              <w:jc w:val="center"/>
              <w:rPr>
                <w:rFonts w:ascii="Batang" w:eastAsia="Batang" w:hAnsi="Batang" w:cs="Times New Roman"/>
                <w:b/>
                <w:noProof/>
                <w:color w:val="000099"/>
                <w:sz w:val="36"/>
                <w:szCs w:val="36"/>
              </w:rPr>
            </w:pPr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jc w:val="center"/>
              <w:rPr>
                <w:sz w:val="24"/>
                <w:szCs w:val="24"/>
              </w:rPr>
            </w:pPr>
            <w:r w:rsidRPr="00E87B36"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  <w:t>Федеральный центр информационно-образовательных ресурсов (ФЦИОР)</w:t>
            </w:r>
            <w:r w:rsidRPr="00D07B2C">
              <w:rPr>
                <w:sz w:val="24"/>
                <w:szCs w:val="24"/>
              </w:rPr>
              <w:t xml:space="preserve"> </w:t>
            </w:r>
          </w:p>
          <w:p w:rsidR="00C24FC4" w:rsidRPr="00E87B36" w:rsidRDefault="00C24FC4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2C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Среднее профессиональное образование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/>
            <w:r w:rsidR="00C24FC4" w:rsidRPr="00FF55A1">
              <w:t xml:space="preserve"> </w:t>
            </w:r>
            <w:hyperlink r:id="rId34" w:history="1">
              <w:r w:rsidR="00C24FC4" w:rsidRPr="003C71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http://eor.edu.ru</w:t>
              </w:r>
            </w:hyperlink>
          </w:p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hyperlink r:id="rId35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http://eor.edu.ru/catalog/meta/5/p/page.html</w:t>
              </w:r>
            </w:hyperlink>
          </w:p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http://eor.edu.ru/catalog/meta/6/p/page.html</w:t>
              </w:r>
            </w:hyperlink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центр   информационно-образовательных ресурсов</w:t>
            </w:r>
            <w:r w:rsidRPr="00E87B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FF5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Крупнейший каталог ЦОР в различных   форматах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</w:pPr>
          </w:p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Style w:val="a5"/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hyperlink r:id="rId37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Style w:val="a5"/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7B36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142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E87B36"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  <w:t>Единое окно доступа к образовательным ресурсам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7B36" w:rsidRDefault="005955A2" w:rsidP="00AC7DA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</w:pPr>
            <w:hyperlink r:id="rId38" w:history="1"/>
            <w:r w:rsidR="00C24FC4">
              <w:t xml:space="preserve">             </w:t>
            </w:r>
            <w:hyperlink r:id="rId39" w:history="1">
              <w:r w:rsidR="00C24FC4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</w:tr>
      <w:tr w:rsidR="00C24FC4" w:rsidTr="0021046C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7B36" w:rsidRDefault="00C24FC4" w:rsidP="00AC7DA3">
            <w:pPr>
              <w:ind w:left="244" w:firstLine="284"/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 профобразование: </w:t>
            </w:r>
            <w:r w:rsidRPr="00FF55A1">
              <w:rPr>
                <w:rStyle w:val="a5"/>
                <w:rFonts w:ascii="Times New Roman" w:hAnsi="Times New Roman" w:cs="Times New Roman"/>
                <w:b w:val="0"/>
                <w:color w:val="231F20"/>
                <w:sz w:val="20"/>
                <w:szCs w:val="20"/>
              </w:rPr>
              <w:t>общество преподавателей и мастеров профессионального образования</w:t>
            </w:r>
            <w:r w:rsidRPr="00FF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55A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Сообщество Профобразование - это единственный самостоятельный интернет-ресурс для общения и обмена опытом между преподавателями и мастерами начального и среднего профессионального образования, обсуждения вопросов обучения, воспитания, проблем в образовании и обществе.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spacing w:before="100" w:beforeAutospacing="1" w:after="100" w:afterAutospacing="1"/>
              <w:jc w:val="center"/>
            </w:pPr>
            <w:hyperlink r:id="rId40" w:history="1"/>
          </w:p>
          <w:p w:rsidR="00C24FC4" w:rsidRPr="00FF55A1" w:rsidRDefault="005955A2" w:rsidP="00AC7DA3">
            <w:pPr>
              <w:spacing w:before="100" w:beforeAutospacing="1" w:after="100" w:after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http://www.profobrazovanie.org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C4" w:rsidTr="00246B13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Style w:val="a5"/>
                <w:rFonts w:ascii="Times New Roman" w:hAnsi="Times New Roman" w:cs="Times New Roman"/>
                <w:color w:val="231F20"/>
                <w:sz w:val="24"/>
                <w:szCs w:val="24"/>
              </w:rPr>
              <w:t>Среднее профессиональное образование РФ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http://www.portalspo.ru/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ournal/index.php</w:t>
              </w:r>
            </w:hyperlink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E82E6B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E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Статистика российского образования</w:t>
            </w:r>
            <w: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453"/>
              <w:jc w:val="center"/>
              <w:rPr>
                <w:color w:val="FFFFFF" w:themeColor="background1"/>
              </w:rPr>
            </w:pPr>
            <w:hyperlink r:id="rId43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http://stat.edu.ru/</w:t>
              </w:r>
            </w:hyperlink>
          </w:p>
        </w:tc>
      </w:tr>
      <w:tr w:rsidR="00C24FC4" w:rsidTr="00E87B36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C24FC4" w:rsidP="00AC7DA3">
            <w:pPr>
              <w:autoSpaceDE w:val="0"/>
              <w:autoSpaceDN w:val="0"/>
              <w:adjustRightInd w:val="0"/>
              <w:spacing w:before="100" w:beforeAutospacing="1"/>
              <w:ind w:left="244" w:firstLine="284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  <w:r w:rsidRPr="00FF55A1">
              <w:rPr>
                <w:rStyle w:val="a5"/>
                <w:rFonts w:ascii="Times New Roman" w:hAnsi="Times New Roman" w:cs="Times New Roman"/>
                <w:color w:val="000000" w:themeColor="text1"/>
              </w:rPr>
              <w:t>Центр государственной аккредитации</w:t>
            </w:r>
            <w:r w:rsidRPr="00FF55A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FC4" w:rsidRPr="00FF55A1" w:rsidRDefault="005955A2" w:rsidP="00AC7DA3">
            <w:pPr>
              <w:autoSpaceDE w:val="0"/>
              <w:autoSpaceDN w:val="0"/>
              <w:adjustRightInd w:val="0"/>
              <w:spacing w:before="100" w:beforeAutospacing="1"/>
              <w:ind w:left="102"/>
              <w:jc w:val="center"/>
              <w:rPr>
                <w:color w:val="0000FF"/>
              </w:rPr>
            </w:pPr>
            <w:hyperlink r:id="rId44" w:history="1">
              <w:r w:rsidR="00C24FC4" w:rsidRPr="00FF55A1">
                <w:rPr>
                  <w:rStyle w:val="a4"/>
                  <w:rFonts w:ascii="Times New Roman" w:hAnsi="Times New Roman" w:cs="Times New Roman"/>
                </w:rPr>
                <w:t>http://www.ni</w:t>
              </w:r>
              <w:r w:rsidR="00C24FC4" w:rsidRPr="00FF55A1">
                <w:rPr>
                  <w:rStyle w:val="a4"/>
                  <w:rFonts w:ascii="Times New Roman" w:hAnsi="Times New Roman" w:cs="Times New Roman"/>
                </w:rPr>
                <w:t>c</w:t>
              </w:r>
              <w:r w:rsidR="00C24FC4" w:rsidRPr="00FF55A1">
                <w:rPr>
                  <w:rStyle w:val="a4"/>
                  <w:rFonts w:ascii="Times New Roman" w:hAnsi="Times New Roman" w:cs="Times New Roman"/>
                </w:rPr>
                <w:t>a.ru/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Официальные документы. Надзор. Контроль качества образования (ЕГЭ). Лицензирование. Аттестация.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obrnadzor</w:t>
              </w:r>
              <w:proofErr w:type="spellEnd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5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Информационно-коммуникац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ионные технологии в образовании -</w:t>
            </w:r>
            <w:r w:rsidRPr="00FF5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F5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портал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технологий, а также деятельности по применению И</w:t>
            </w:r>
            <w:proofErr w:type="gramStart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КТ в сф</w:t>
            </w:r>
            <w:proofErr w:type="gramEnd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ере образования.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http://www.ic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.edu.ru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коллекция цифровых образовательных ресурсов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Учеба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портал. </w:t>
            </w:r>
            <w:r w:rsidRPr="00FF55A1">
              <w:rPr>
                <w:rFonts w:ascii="Times New Roman" w:hAnsi="Times New Roman" w:cs="Times New Roman"/>
                <w:sz w:val="20"/>
                <w:szCs w:val="20"/>
              </w:rPr>
              <w:t>Для тех, кто учится и учит. Экзамены. Тематические планы. Поурочное планирование. Методическая копилка. Информационные технологии</w:t>
            </w:r>
            <w:proofErr w:type="gramStart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F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http://www.u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heba.com/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перемена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Здесь вы сможете узнать обо всем самом важном и интересном, </w:t>
            </w:r>
            <w:proofErr w:type="gramStart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 "Образование"!!!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http://newseducation.ru/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Информационно-образовательный портал для учителя информатики и ИКТ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FF55A1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24FC4" w:rsidRPr="00FF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http://www.klyaksa.net/</w:t>
              </w:r>
            </w:hyperlink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C4" w:rsidRPr="00FF55A1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5955A2" w:rsidP="00AC7DA3">
            <w:pPr>
              <w:spacing w:before="100" w:beforeAutospacing="1" w:after="100" w:afterAutospacing="1"/>
              <w:ind w:left="24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C24FC4" w:rsidRPr="00C02A6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Астрофизический портал</w:t>
              </w:r>
            </w:hyperlink>
            <w:r w:rsidR="00C24FC4">
              <w:rPr>
                <w:b/>
                <w:color w:val="000000" w:themeColor="text1"/>
              </w:rPr>
              <w:t xml:space="preserve"> - с</w:t>
            </w:r>
            <w:r w:rsidR="00C24FC4"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айт для тех, кто </w:t>
            </w:r>
            <w:r w:rsidR="00C2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хочет научиться  </w:t>
            </w:r>
            <w:r w:rsidR="00C24FC4"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задачи.</w:t>
            </w:r>
            <w:r w:rsidR="00C24FC4">
              <w:t xml:space="preserve"> </w:t>
            </w:r>
            <w:r w:rsidR="00C24FC4"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применение знаний по физике в решении задач и тестов для школьников. Помощь в подготовке к тестированию и олимпиадам. Есть возможность </w:t>
            </w:r>
            <w:proofErr w:type="gramStart"/>
            <w:r w:rsidR="00C24FC4" w:rsidRPr="00C02A6A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proofErr w:type="gramEnd"/>
            <w:r w:rsidR="00C24FC4"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 свою </w:t>
            </w:r>
            <w:r w:rsidR="00C24FC4" w:rsidRPr="00C02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 или вопрос. Имеется раздел для учителя.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24FC4" w:rsidRPr="00824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http://www.afportal.ru/</w:t>
              </w:r>
            </w:hyperlink>
          </w:p>
          <w:p w:rsidR="00C24FC4" w:rsidRPr="00E87B3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Открытый класс</w:t>
            </w:r>
            <w:r w:rsidRPr="00E87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Сетевые образовательные сообщества.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E87B36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24FC4" w:rsidRPr="00E87B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http://www.ope</w:t>
              </w:r>
              <w:r w:rsidR="00C24FC4" w:rsidRPr="00E87B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C24FC4" w:rsidRPr="00E87B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class.ru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</w:t>
            </w:r>
            <w:proofErr w:type="spellEnd"/>
            <w:r w:rsidRPr="00C0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интерактивные обучающие курсы</w:t>
            </w:r>
            <w:proofErr w:type="gramStart"/>
            <w:r w:rsidRPr="0096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4FC4" w:rsidRPr="00E87B36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Можно найти платные и бесплатные </w:t>
            </w:r>
            <w:proofErr w:type="spellStart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C02A6A">
              <w:rPr>
                <w:rFonts w:ascii="Times New Roman" w:hAnsi="Times New Roman" w:cs="Times New Roman"/>
                <w:sz w:val="20"/>
                <w:szCs w:val="20"/>
              </w:rPr>
              <w:t xml:space="preserve"> уроки по школьной программе и для студентов (разный уровень). В основном уроки по иностранным языкам и информатике, а также несколько уроков по экономике, дизайну, естествознанию.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24FC4" w:rsidRPr="00C02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http://teachpro.ru/</w:t>
              </w:r>
            </w:hyperlink>
          </w:p>
          <w:p w:rsidR="00C24FC4" w:rsidRPr="00C02A6A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C02A6A" w:rsidRDefault="00C24FC4" w:rsidP="00AC7DA3">
            <w:pPr>
              <w:spacing w:before="100" w:beforeAutospacing="1" w:after="100" w:afterAutospacing="1"/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сообщество педагогов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C24FC4" w:rsidRPr="003C710F">
                <w:rPr>
                  <w:rStyle w:val="a4"/>
                  <w:rFonts w:ascii="Times New Roman" w:hAnsi="Times New Roman" w:cs="Times New Roman"/>
                </w:rPr>
                <w:t>http://metodisty.ru/</w:t>
              </w:r>
            </w:hyperlink>
          </w:p>
          <w:p w:rsidR="00C24FC4" w:rsidRPr="00C02A6A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2E7458" w:rsidRDefault="00C24FC4" w:rsidP="00AC7DA3">
            <w:pPr>
              <w:ind w:left="244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3648">
              <w:rPr>
                <w:rFonts w:ascii="Times New Roman" w:hAnsi="Times New Roman" w:cs="Times New Roman"/>
                <w:b/>
              </w:rPr>
              <w:t>Государственная публичная научно-техническая библиотека России</w:t>
            </w:r>
            <w:r w:rsidRPr="00C229F1">
              <w:rPr>
                <w:rFonts w:ascii="Times New Roman" w:hAnsi="Times New Roman" w:cs="Times New Roman"/>
              </w:rPr>
              <w:t xml:space="preserve"> (ГПНТБ России)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spacing w:before="100" w:beforeAutospacing="1" w:after="100" w:afterAutospacing="1"/>
              <w:jc w:val="center"/>
            </w:pPr>
            <w:hyperlink r:id="rId56" w:history="1">
              <w:r w:rsidR="00C24FC4" w:rsidRPr="00045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http://gpntb.ru/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C24FC4" w:rsidP="00AC7DA3">
            <w:pPr>
              <w:spacing w:before="100" w:beforeAutospacing="1" w:after="100" w:afterAutospacing="1"/>
              <w:ind w:left="24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образовательный портал – экономика,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социология, менеджмент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spacing w:before="100" w:beforeAutospacing="1" w:after="100" w:afterAutospacing="1"/>
              <w:jc w:val="center"/>
            </w:pPr>
            <w:hyperlink r:id="rId57" w:history="1">
              <w:r w:rsidR="00C24FC4" w:rsidRPr="00045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C24FC4" w:rsidP="00AC7DA3">
            <w:pPr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Издательский центр «Академия»</w:t>
            </w:r>
          </w:p>
          <w:p w:rsidR="00C24FC4" w:rsidRPr="00694AE6" w:rsidRDefault="00C24FC4" w:rsidP="00AC7DA3">
            <w:pPr>
              <w:spacing w:before="100" w:beforeAutospacing="1" w:after="100" w:afterAutospacing="1"/>
              <w:ind w:left="2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5955A2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24FC4" w:rsidRPr="00694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http://www.academia-moscow.ru/</w:t>
              </w:r>
            </w:hyperlink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C24FC4" w:rsidP="00AC7DA3">
            <w:pPr>
              <w:ind w:left="24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«Лань» — петербургская компания, специализирующаяся на выпуске учебной литературы 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94AE6" w:rsidRDefault="005955A2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24FC4" w:rsidRPr="00694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http://www.lanbook.com/</w:t>
              </w:r>
            </w:hyperlink>
            <w:r w:rsidR="00C24FC4" w:rsidRPr="0069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FC4" w:rsidRPr="00694AE6" w:rsidRDefault="00C24FC4" w:rsidP="00AC7D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D7097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0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ТехЛит</w:t>
            </w:r>
            <w:proofErr w:type="gramStart"/>
            <w:r w:rsidRPr="006D70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.р</w:t>
            </w:r>
            <w:proofErr w:type="gramEnd"/>
            <w:r w:rsidRPr="006D70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proofErr w:type="spellEnd"/>
            <w:r w:rsidRPr="006D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97">
              <w:rPr>
                <w:rFonts w:ascii="Times New Roman" w:hAnsi="Times New Roman" w:cs="Times New Roman"/>
                <w:sz w:val="24"/>
                <w:szCs w:val="24"/>
              </w:rPr>
              <w:br/>
              <w:t>- крупнейшая бесплатная электронная интернет библиотека для "технически умных" людей.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6D7097" w:rsidRDefault="005955A2" w:rsidP="00AC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24FC4" w:rsidRPr="006D7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http://www.tehlit.ru/</w:t>
              </w:r>
            </w:hyperlink>
          </w:p>
          <w:p w:rsidR="00C24FC4" w:rsidRDefault="00C24FC4" w:rsidP="00AC7DA3">
            <w:pPr>
              <w:jc w:val="center"/>
            </w:pP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842C8E" w:rsidRDefault="00C24FC4" w:rsidP="00AC7DA3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108BB">
              <w:rPr>
                <w:rStyle w:val="em1"/>
                <w:sz w:val="28"/>
                <w:szCs w:val="28"/>
              </w:rPr>
              <w:t>ГРАМОТА</w:t>
            </w:r>
            <w:proofErr w:type="gramStart"/>
            <w:r w:rsidRPr="007108BB">
              <w:rPr>
                <w:rStyle w:val="em1"/>
                <w:sz w:val="28"/>
                <w:szCs w:val="28"/>
              </w:rPr>
              <w:t>.Р</w:t>
            </w:r>
            <w:proofErr w:type="gramEnd"/>
            <w:r w:rsidRPr="007108BB">
              <w:rPr>
                <w:rStyle w:val="em1"/>
                <w:sz w:val="28"/>
                <w:szCs w:val="28"/>
              </w:rPr>
              <w:t>У</w:t>
            </w:r>
            <w:r w:rsidRPr="007108BB">
              <w:rPr>
                <w:sz w:val="28"/>
                <w:szCs w:val="28"/>
              </w:rPr>
              <w:t xml:space="preserve"> </w:t>
            </w:r>
            <w:r w:rsidRPr="00842C8E">
              <w:rPr>
                <w:b w:val="0"/>
                <w:sz w:val="28"/>
                <w:szCs w:val="28"/>
              </w:rPr>
              <w:t xml:space="preserve">– </w:t>
            </w:r>
            <w:r w:rsidRPr="007108BB">
              <w:rPr>
                <w:b w:val="0"/>
                <w:sz w:val="20"/>
                <w:szCs w:val="20"/>
              </w:rPr>
              <w:t>Справочно-информационный портал русский язык для всех</w:t>
            </w:r>
          </w:p>
          <w:p w:rsidR="00C24FC4" w:rsidRPr="003B248A" w:rsidRDefault="00C24FC4" w:rsidP="00AC7DA3">
            <w:pPr>
              <w:ind w:left="24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jc w:val="center"/>
            </w:pPr>
            <w:hyperlink r:id="rId61" w:history="1">
              <w:r w:rsidR="00C24FC4" w:rsidRPr="00842C8E">
                <w:rPr>
                  <w:rStyle w:val="a4"/>
                  <w:sz w:val="28"/>
                  <w:szCs w:val="28"/>
                </w:rPr>
                <w:t>http://www.gramota.ru/</w:t>
              </w:r>
            </w:hyperlink>
            <w:r w:rsidR="00C24FC4">
              <w:rPr>
                <w:sz w:val="28"/>
                <w:szCs w:val="28"/>
              </w:rPr>
              <w:t xml:space="preserve">  </w:t>
            </w: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7108BB" w:rsidRDefault="00C24FC4" w:rsidP="00C2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8BB">
              <w:rPr>
                <w:rFonts w:ascii="Times New Roman" w:hAnsi="Times New Roman" w:cs="Times New Roman"/>
                <w:b/>
              </w:rPr>
              <w:lastRenderedPageBreak/>
              <w:t>ГАРАНТ</w:t>
            </w:r>
          </w:p>
          <w:p w:rsidR="00C24FC4" w:rsidRPr="007108BB" w:rsidRDefault="005955A2" w:rsidP="00C24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/>
            <w:r w:rsidR="00C24FC4" w:rsidRPr="007108BB">
              <w:rPr>
                <w:rFonts w:ascii="Times New Roman" w:hAnsi="Times New Roman" w:cs="Times New Roman"/>
                <w:sz w:val="20"/>
                <w:szCs w:val="20"/>
              </w:rPr>
              <w:t>Информационно-правовой портал</w:t>
            </w:r>
          </w:p>
          <w:p w:rsidR="00C24FC4" w:rsidRPr="00931FE4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jc w:val="center"/>
            </w:pPr>
            <w:hyperlink r:id="rId62" w:history="1">
              <w:r w:rsidR="00C24FC4" w:rsidRPr="004B01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http://www.garant.ru/</w:t>
              </w:r>
            </w:hyperlink>
            <w:r w:rsidR="00C24FC4" w:rsidRPr="004B01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24FC4" w:rsidTr="002156D4">
        <w:trPr>
          <w:trHeight w:val="1395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Pr="004B0189" w:rsidRDefault="00C24FC4" w:rsidP="00C24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710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Федеральный образовательный портал </w:t>
            </w:r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оциология</w:t>
            </w:r>
            <w:proofErr w:type="spellEnd"/>
            <w:r w:rsidRPr="007108BB">
              <w:rPr>
                <w:rFonts w:ascii="Times New Roman" w:eastAsia="Times New Roman" w:hAnsi="Times New Roman" w:cs="Times New Roman"/>
                <w:sz w:val="20"/>
                <w:szCs w:val="20"/>
              </w:rPr>
              <w:t>, менеджмент</w:t>
            </w:r>
          </w:p>
          <w:p w:rsidR="00C24FC4" w:rsidRPr="00931FE4" w:rsidRDefault="00C24FC4" w:rsidP="00AC7DA3">
            <w:pPr>
              <w:spacing w:after="240"/>
              <w:ind w:left="24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4FC4" w:rsidRDefault="005955A2" w:rsidP="00AC7DA3">
            <w:pPr>
              <w:jc w:val="center"/>
            </w:pPr>
            <w:hyperlink r:id="rId63" w:history="1">
              <w:r w:rsidR="00C24FC4" w:rsidRPr="008B73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http://ecsocma</w:t>
              </w:r>
              <w:r w:rsidR="00C24FC4" w:rsidRPr="008B73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="00C24FC4" w:rsidRPr="008B73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.hse.ru/</w:t>
              </w:r>
            </w:hyperlink>
          </w:p>
        </w:tc>
      </w:tr>
    </w:tbl>
    <w:p w:rsidR="00EA5338" w:rsidRPr="00D22851" w:rsidRDefault="00EA5338" w:rsidP="00EA533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EA5338" w:rsidRPr="008B73F8" w:rsidRDefault="00EA5338" w:rsidP="00E667A0">
      <w:pPr>
        <w:rPr>
          <w:rFonts w:ascii="Times New Roman" w:hAnsi="Times New Roman" w:cs="Times New Roman"/>
          <w:sz w:val="24"/>
          <w:szCs w:val="24"/>
        </w:rPr>
      </w:pPr>
    </w:p>
    <w:sectPr w:rsidR="00EA5338" w:rsidRPr="008B73F8" w:rsidSect="00D820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9A4"/>
    <w:multiLevelType w:val="multilevel"/>
    <w:tmpl w:val="162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82D67"/>
    <w:multiLevelType w:val="multilevel"/>
    <w:tmpl w:val="EF8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5338"/>
    <w:rsid w:val="00005E24"/>
    <w:rsid w:val="001800F4"/>
    <w:rsid w:val="001D759B"/>
    <w:rsid w:val="00213648"/>
    <w:rsid w:val="00215F9B"/>
    <w:rsid w:val="002378BC"/>
    <w:rsid w:val="00260574"/>
    <w:rsid w:val="00270C5F"/>
    <w:rsid w:val="002A53AB"/>
    <w:rsid w:val="002A5940"/>
    <w:rsid w:val="002E402A"/>
    <w:rsid w:val="002E7458"/>
    <w:rsid w:val="00374D60"/>
    <w:rsid w:val="003B248A"/>
    <w:rsid w:val="004763BE"/>
    <w:rsid w:val="00493349"/>
    <w:rsid w:val="004F136F"/>
    <w:rsid w:val="00523B6E"/>
    <w:rsid w:val="0054227E"/>
    <w:rsid w:val="00572887"/>
    <w:rsid w:val="00573402"/>
    <w:rsid w:val="005955A2"/>
    <w:rsid w:val="006854E0"/>
    <w:rsid w:val="00694AE6"/>
    <w:rsid w:val="006D7097"/>
    <w:rsid w:val="006E061C"/>
    <w:rsid w:val="007108BB"/>
    <w:rsid w:val="00764451"/>
    <w:rsid w:val="0078180E"/>
    <w:rsid w:val="008B73F8"/>
    <w:rsid w:val="00927CAE"/>
    <w:rsid w:val="00931FE4"/>
    <w:rsid w:val="00966DE8"/>
    <w:rsid w:val="009C529F"/>
    <w:rsid w:val="009D0301"/>
    <w:rsid w:val="00A66F4B"/>
    <w:rsid w:val="00A67D6E"/>
    <w:rsid w:val="00B1193E"/>
    <w:rsid w:val="00BB08DD"/>
    <w:rsid w:val="00C02A6A"/>
    <w:rsid w:val="00C07107"/>
    <w:rsid w:val="00C24FC4"/>
    <w:rsid w:val="00CA0A62"/>
    <w:rsid w:val="00D07B2C"/>
    <w:rsid w:val="00D820A1"/>
    <w:rsid w:val="00DA3265"/>
    <w:rsid w:val="00DF6878"/>
    <w:rsid w:val="00E46628"/>
    <w:rsid w:val="00E667A0"/>
    <w:rsid w:val="00E73240"/>
    <w:rsid w:val="00E82E6B"/>
    <w:rsid w:val="00E87B36"/>
    <w:rsid w:val="00E9587A"/>
    <w:rsid w:val="00EA5338"/>
    <w:rsid w:val="00ED6193"/>
    <w:rsid w:val="00EE24EA"/>
    <w:rsid w:val="00F43CF8"/>
    <w:rsid w:val="00F754B9"/>
    <w:rsid w:val="00F8617C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9B"/>
  </w:style>
  <w:style w:type="paragraph" w:styleId="1">
    <w:name w:val="heading 1"/>
    <w:basedOn w:val="a"/>
    <w:link w:val="10"/>
    <w:uiPriority w:val="9"/>
    <w:qFormat/>
    <w:rsid w:val="00A67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4"/>
    <w:rPr>
      <w:color w:val="0000FF"/>
      <w:u w:val="single"/>
    </w:rPr>
  </w:style>
  <w:style w:type="character" w:styleId="a5">
    <w:name w:val="Strong"/>
    <w:basedOn w:val="a0"/>
    <w:uiPriority w:val="22"/>
    <w:qFormat/>
    <w:rsid w:val="00260574"/>
    <w:rPr>
      <w:b/>
      <w:bCs/>
    </w:rPr>
  </w:style>
  <w:style w:type="paragraph" w:styleId="a6">
    <w:name w:val="Normal (Web)"/>
    <w:basedOn w:val="a"/>
    <w:uiPriority w:val="99"/>
    <w:unhideWhenUsed/>
    <w:rsid w:val="00E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7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D6E"/>
    <w:rPr>
      <w:color w:val="800080" w:themeColor="followedHyperlink"/>
      <w:u w:val="single"/>
    </w:rPr>
  </w:style>
  <w:style w:type="paragraph" w:customStyle="1" w:styleId="maintitle">
    <w:name w:val="maintitle"/>
    <w:basedOn w:val="a"/>
    <w:rsid w:val="00E4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2E7458"/>
  </w:style>
  <w:style w:type="character" w:customStyle="1" w:styleId="blue-sm2">
    <w:name w:val="blue-sm2"/>
    <w:basedOn w:val="a0"/>
    <w:rsid w:val="00ED6193"/>
  </w:style>
  <w:style w:type="character" w:customStyle="1" w:styleId="em1">
    <w:name w:val="em1"/>
    <w:basedOn w:val="a0"/>
    <w:rsid w:val="00476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fepo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://allbest.ru/union/d/a/?61538" TargetMode="External"/><Relationship Id="rId34" Type="http://schemas.openxmlformats.org/officeDocument/2006/relationships/hyperlink" Target="http://eor.edu.ru" TargetMode="External"/><Relationship Id="rId42" Type="http://schemas.openxmlformats.org/officeDocument/2006/relationships/hyperlink" Target="http://www.portalspo.ru/journal/index.php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www.klyaksa.net/" TargetMode="External"/><Relationship Id="rId55" Type="http://schemas.openxmlformats.org/officeDocument/2006/relationships/hyperlink" Target="http://metodisty.ru/" TargetMode="External"/><Relationship Id="rId63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fepo.i-exam.ru/node/68" TargetMode="External"/><Relationship Id="rId29" Type="http://schemas.openxmlformats.org/officeDocument/2006/relationships/hyperlink" Target="http://www.ed.gov.ru/" TargetMode="External"/><Relationship Id="rId41" Type="http://schemas.openxmlformats.org/officeDocument/2006/relationships/hyperlink" Target="http://www.profobrazovanie.org" TargetMode="External"/><Relationship Id="rId54" Type="http://schemas.openxmlformats.org/officeDocument/2006/relationships/hyperlink" Target="http://teachpro.ru/" TargetMode="External"/><Relationship Id="rId62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obrnadzor.gov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www.profobrazovanie.org/-" TargetMode="External"/><Relationship Id="rId45" Type="http://schemas.openxmlformats.org/officeDocument/2006/relationships/hyperlink" Target="http://www.obrnadzor.gov.ru/" TargetMode="External"/><Relationship Id="rId53" Type="http://schemas.openxmlformats.org/officeDocument/2006/relationships/hyperlink" Target="http://www.openclass.ru" TargetMode="External"/><Relationship Id="rId58" Type="http://schemas.openxmlformats.org/officeDocument/2006/relationships/hyperlink" Target="http://www.academia-moscow.ru/" TargetMode="External"/><Relationship Id="rId5" Type="http://schemas.openxmlformats.org/officeDocument/2006/relationships/hyperlink" Target="http://&#1084;&#1080;&#1085;&#1086;&#1073;&#1088;&#1085;&#1072;&#1091;&#1082;&#1080;.&#1088;&#1092;/" TargetMode="Externa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://allbest.ru/union/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eor.edu.ru/catalog/meta/6/p/page.html" TargetMode="External"/><Relationship Id="rId49" Type="http://schemas.openxmlformats.org/officeDocument/2006/relationships/hyperlink" Target="http://newseducation.ru/" TargetMode="External"/><Relationship Id="rId57" Type="http://schemas.openxmlformats.org/officeDocument/2006/relationships/hyperlink" Target="http://ecsocman.hse.ru/" TargetMode="External"/><Relationship Id="rId61" Type="http://schemas.openxmlformats.org/officeDocument/2006/relationships/hyperlink" Target="http://www.gramota.ru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hyperlink" Target="http://www.nica.ru/" TargetMode="External"/><Relationship Id="rId52" Type="http://schemas.openxmlformats.org/officeDocument/2006/relationships/hyperlink" Target="http://www.afportal.ru/" TargetMode="External"/><Relationship Id="rId60" Type="http://schemas.openxmlformats.org/officeDocument/2006/relationships/hyperlink" Target="http://www.tehlit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ed.gov.ru/" TargetMode="External"/><Relationship Id="rId30" Type="http://schemas.openxmlformats.org/officeDocument/2006/relationships/hyperlink" Target="http://www.obrnadzor.gov.ru/" TargetMode="External"/><Relationship Id="rId35" Type="http://schemas.openxmlformats.org/officeDocument/2006/relationships/hyperlink" Target="http://eor.edu.ru/catalog/meta/5/p/page.html" TargetMode="External"/><Relationship Id="rId43" Type="http://schemas.openxmlformats.org/officeDocument/2006/relationships/hyperlink" Target="http://stat.edu.ru/" TargetMode="External"/><Relationship Id="rId48" Type="http://schemas.openxmlformats.org/officeDocument/2006/relationships/hyperlink" Target="http://www.ucheba.com/" TargetMode="External"/><Relationship Id="rId56" Type="http://schemas.openxmlformats.org/officeDocument/2006/relationships/hyperlink" Target="http://gpntb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&#1084;&#1080;&#1085;&#1086;&#1073;&#1088;&#1085;&#1072;&#1091;&#1082;&#1080;.&#1088;&#1092;/" TargetMode="External"/><Relationship Id="rId51" Type="http://schemas.openxmlformats.org/officeDocument/2006/relationships/hyperlink" Target="http://www.af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eor.edu.ru" TargetMode="External"/><Relationship Id="rId38" Type="http://schemas.openxmlformats.org/officeDocument/2006/relationships/hyperlink" Target="http://window.edu.ru" TargetMode="External"/><Relationship Id="rId46" Type="http://schemas.openxmlformats.org/officeDocument/2006/relationships/hyperlink" Target="http://www.ict.edu.ru" TargetMode="External"/><Relationship Id="rId59" Type="http://schemas.openxmlformats.org/officeDocument/2006/relationships/hyperlink" Target="http://www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smalikova</cp:lastModifiedBy>
  <cp:revision>26</cp:revision>
  <dcterms:created xsi:type="dcterms:W3CDTF">2015-02-23T18:21:00Z</dcterms:created>
  <dcterms:modified xsi:type="dcterms:W3CDTF">2019-02-21T07:17:00Z</dcterms:modified>
</cp:coreProperties>
</file>