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7" w:rsidRDefault="00FF2087" w:rsidP="00FF20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87">
        <w:rPr>
          <w:rFonts w:ascii="Times New Roman" w:hAnsi="Times New Roman" w:cs="Times New Roman"/>
          <w:b/>
          <w:sz w:val="28"/>
          <w:szCs w:val="28"/>
        </w:rPr>
        <w:t>Анализ воспитательной работы ОГАПОУ «</w:t>
      </w:r>
      <w:proofErr w:type="spellStart"/>
      <w:r w:rsidRPr="00FF2087">
        <w:rPr>
          <w:rFonts w:ascii="Times New Roman" w:hAnsi="Times New Roman" w:cs="Times New Roman"/>
          <w:b/>
          <w:sz w:val="28"/>
          <w:szCs w:val="28"/>
        </w:rPr>
        <w:t>Яковлевский</w:t>
      </w:r>
      <w:proofErr w:type="spellEnd"/>
      <w:r w:rsidRPr="00FF2087">
        <w:rPr>
          <w:rFonts w:ascii="Times New Roman" w:hAnsi="Times New Roman" w:cs="Times New Roman"/>
          <w:b/>
          <w:sz w:val="28"/>
          <w:szCs w:val="28"/>
        </w:rPr>
        <w:t xml:space="preserve"> политехнический техникум» за 2015 – 2016 учебный год.</w:t>
      </w:r>
    </w:p>
    <w:p w:rsidR="00322320" w:rsidRPr="00FF2087" w:rsidRDefault="00322320" w:rsidP="00FF20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87">
        <w:rPr>
          <w:rFonts w:ascii="Times New Roman" w:hAnsi="Times New Roman" w:cs="Times New Roman"/>
          <w:sz w:val="28"/>
          <w:szCs w:val="28"/>
        </w:rPr>
        <w:t xml:space="preserve">Структура воспитательной деятельности  в техникуме проводится в соответствии с федеральным законом № 273 от 29.12.2012г.  «Об образовании в Российской Федерации», Международной Конвенцией о правах и основных свободах человека, Федеральной программой развития образования в России, Программой развития воспитания в системе СПО, Концепцией воспитательной работы ПОО, локальными нормативными актами, а также рядом долгосрочных целевых федеральных и областных программ. </w:t>
      </w:r>
      <w:proofErr w:type="gramEnd"/>
    </w:p>
    <w:p w:rsidR="00FF2087" w:rsidRPr="00FF2087" w:rsidRDefault="00FF2087" w:rsidP="00FF2087">
      <w:pPr>
        <w:widowControl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Вся проводимая работа направлена на подготовку  квалифицированных специалистов, востребованных на современном  рынке труда: профессионально компетентных, конкурентоспособных и успешных в жизни, способных динамично развиваться в профессиональной деятельности.</w:t>
      </w:r>
    </w:p>
    <w:p w:rsidR="00FF2087" w:rsidRPr="00FF2087" w:rsidRDefault="00FF2087" w:rsidP="00FF2087">
      <w:pPr>
        <w:widowControl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87">
        <w:rPr>
          <w:rFonts w:ascii="Times New Roman" w:hAnsi="Times New Roman" w:cs="Times New Roman"/>
          <w:spacing w:val="3"/>
          <w:sz w:val="28"/>
          <w:szCs w:val="28"/>
        </w:rPr>
        <w:t xml:space="preserve">Согласно плану воспитательной работы, используются различные направления деятельности: </w:t>
      </w:r>
      <w:r w:rsidRPr="00FF2087">
        <w:rPr>
          <w:rFonts w:ascii="Times New Roman" w:hAnsi="Times New Roman" w:cs="Times New Roman"/>
          <w:i/>
          <w:sz w:val="28"/>
          <w:szCs w:val="28"/>
        </w:rPr>
        <w:t xml:space="preserve">традиционные </w:t>
      </w:r>
      <w:r w:rsidRPr="00FF2087">
        <w:rPr>
          <w:rFonts w:ascii="Times New Roman" w:hAnsi="Times New Roman" w:cs="Times New Roman"/>
          <w:sz w:val="28"/>
          <w:szCs w:val="28"/>
        </w:rPr>
        <w:t>(праздничный концерт, посвященный  Дню Учителя, выборы президента ССО, мероприятия ко Дню автомобилиста, День студента, День матери, День Героев России, восстание декабристов, новогодние мероприятия)</w:t>
      </w:r>
      <w:r w:rsidRPr="00FF20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F2087">
        <w:rPr>
          <w:rFonts w:ascii="Times New Roman" w:hAnsi="Times New Roman" w:cs="Times New Roman"/>
          <w:i/>
          <w:sz w:val="28"/>
          <w:szCs w:val="28"/>
        </w:rPr>
        <w:t xml:space="preserve">и спортивные мероприятия </w:t>
      </w:r>
      <w:r w:rsidRPr="00FF2087">
        <w:rPr>
          <w:rFonts w:ascii="Times New Roman" w:hAnsi="Times New Roman" w:cs="Times New Roman"/>
          <w:sz w:val="28"/>
          <w:szCs w:val="28"/>
        </w:rPr>
        <w:t xml:space="preserve">(спартакиада  учреждений СПО, дни здоровья; спортивный праздник «Молодость на старт»,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внутритехникумовские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соревнования по футболу, волейболу, баскетболу, настольному теннису).</w:t>
      </w:r>
      <w:proofErr w:type="gramEnd"/>
    </w:p>
    <w:p w:rsidR="00FF2087" w:rsidRPr="00FF2087" w:rsidRDefault="00FF2087" w:rsidP="00FF2087">
      <w:pPr>
        <w:widowControl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На базе техникума действуют 7 кружков по интересам: «Академия хороших манер», «Игры разума», «Поэтическая гостиная»,  «Настольные игры», «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ручки», «Игра – мафия»; 5 спортивных секций: «Волейбол», «Баскетбол», «Настольный теннис», «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>», «Тяжелая атлетика»; клубы: «Подвиг», «Волна», «Амплитуда», «Стрелковый».</w:t>
      </w:r>
    </w:p>
    <w:p w:rsidR="00FF2087" w:rsidRPr="00FF2087" w:rsidRDefault="00FF2087" w:rsidP="00FF2087">
      <w:pPr>
        <w:widowControl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В отчетный период проведено более 50 мероприятий воспитательного характера (классные часы, лекции, встречи, викторины и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.), порядка 6 спортивных мероприятий (дружеские матчи, дни здоровья, соревнования и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.), и около10 творческих конкурсов (видео- презентации, фото – выставки и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>.).</w:t>
      </w:r>
    </w:p>
    <w:p w:rsidR="00FF2087" w:rsidRPr="00FF2087" w:rsidRDefault="00FF2087" w:rsidP="00FF2087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Анализируя опыт проведенных мероприятий  и их положительный воспитательный и развивающий эффект -  продолжилось проведение: тематических и торжественных линеек, День флага Белгородской области, День Народного Единства, День борьбы со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, День прав человека, День Конституции РФ, День памяти Холокоста; циклы классных часов по сквернословию и курению; Месячники:  </w:t>
      </w:r>
      <w:proofErr w:type="spellStart"/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– массовой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работы, «За здоровый образ жизни», санитарно – экологический, «Знать, чтобы жить!».</w:t>
      </w:r>
    </w:p>
    <w:p w:rsidR="00FF2087" w:rsidRPr="00FF2087" w:rsidRDefault="00FF2087" w:rsidP="00FF2087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Позитивная роль  и особое внимание в год 70 -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 отводилось </w:t>
      </w:r>
      <w:proofErr w:type="spellStart"/>
      <w:proofErr w:type="gramStart"/>
      <w:r w:rsidRPr="00FF208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– патриотическому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воспитанию. Центром  явился музей Боевой Славы 496 ИПТАП им.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>ейт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. Макарычева,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на территории техникума. Цикл экскурсий по памятным местам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, проведение  музейных уроков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</w:t>
      </w:r>
      <w:r w:rsidRPr="00FF208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для воспитанников детских садов, а также высадка аллеи у храма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и Исповедников Белгородских и «Клумбы Памяти» из 70 роз на территории техникума, литературно – музыкальная композиция «Будем этой памяти достойны!», «Доблесть Святого Белогорья»,  просмотр патриотических фильмов в актовом зале техникума – стали наиболее зрелищными и запоминающимися. </w:t>
      </w:r>
    </w:p>
    <w:p w:rsidR="00FF2087" w:rsidRPr="00FF2087" w:rsidRDefault="00FF2087" w:rsidP="00FF2087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Полюбившиеся подросткам традиционные мероприятиями, несущие большую патриотическую нагрузку стали – </w:t>
      </w:r>
      <w:proofErr w:type="spellStart"/>
      <w:proofErr w:type="gramStart"/>
      <w:r w:rsidRPr="00FF208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– патриотические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сборы, акции: «Георгиевская ленточка», «Бессмертный полк»,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- познавательные викторины: «Земли Российской сыновья», «В сердце ты у каждого – ПОБЕДА!», «Навстречу Дню Победы»; встречи обучающихся с ветеранами войн трех поколений: Великой Отечественной, в Афганистане и Чечне,</w:t>
      </w:r>
      <w:r w:rsidRPr="00FF2087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стихов «О Войне…»,  </w:t>
      </w:r>
      <w:r w:rsidRPr="00FF2087">
        <w:rPr>
          <w:rFonts w:ascii="Times New Roman" w:hAnsi="Times New Roman" w:cs="Times New Roman"/>
          <w:sz w:val="28"/>
          <w:szCs w:val="28"/>
        </w:rPr>
        <w:t xml:space="preserve">вахта памяти у мемориальной плиты, погибшего в Чеченской республике Дмитрия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Шемраева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>, музейные уроки: «Афганистан – прошлое и настоящее», «Сталинградская битва», «В блокадном Ленинграде…», мероприятия в рамках празднования Дня призывника - «Служу Отечеству!».</w:t>
      </w:r>
    </w:p>
    <w:p w:rsidR="00FF2087" w:rsidRPr="00FF2087" w:rsidRDefault="00FF2087" w:rsidP="00FF2087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Совместная работа с социальными, образовательными и культурными учреждениями области, района и города, априори оказывающая положительный эффект на общественное самосознание подростков и определение их роли в социуме, по подготовке и проведению мероприятий</w:t>
      </w:r>
      <w:r w:rsidRPr="00FF20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087">
        <w:rPr>
          <w:rFonts w:ascii="Times New Roman" w:hAnsi="Times New Roman" w:cs="Times New Roman"/>
          <w:sz w:val="28"/>
          <w:szCs w:val="28"/>
        </w:rPr>
        <w:t xml:space="preserve">ОДМ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района и ДК «Звездный»; Центра Семьи, Центра Здоровья, МО МВД России  «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>» и др.</w:t>
      </w:r>
    </w:p>
    <w:p w:rsidR="00FF2087" w:rsidRPr="00FF2087" w:rsidRDefault="00FF2087" w:rsidP="00FF2087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F2087">
        <w:rPr>
          <w:rFonts w:ascii="Times New Roman" w:hAnsi="Times New Roman" w:cs="Times New Roman"/>
          <w:sz w:val="28"/>
          <w:szCs w:val="28"/>
        </w:rPr>
        <w:t xml:space="preserve">Так, например, успешно прошли мероприятия в рамках третьей Глобальной недели Безопасности дорожного движения: семинар с участием психолога районного Центра Семьи по </w:t>
      </w:r>
      <w:r w:rsidRPr="00FF208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у обучающихся</w:t>
      </w:r>
      <w:r w:rsidRPr="00FF2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навыков</w:t>
      </w:r>
      <w:r w:rsidRPr="00FF2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безопасного</w:t>
      </w:r>
      <w:r w:rsidRPr="00FF2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поведения</w:t>
      </w:r>
      <w:r w:rsidRPr="00FF2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FF2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20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дорогах, </w:t>
      </w:r>
      <w:r w:rsidRPr="00FF2087">
        <w:rPr>
          <w:rFonts w:ascii="Times New Roman" w:hAnsi="Times New Roman" w:cs="Times New Roman"/>
          <w:sz w:val="28"/>
          <w:szCs w:val="28"/>
        </w:rPr>
        <w:t xml:space="preserve"> бинарная лекция «Безопасное поведение на улицах и дорогах», лекция преподавателей теоретической  дисциплины  « Правила дорожного движения», «Пешеходы и дорога» и др. </w:t>
      </w:r>
      <w:r w:rsidRPr="00FF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ко </w:t>
      </w:r>
      <w:r w:rsidRPr="00FF2087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 </w:t>
      </w:r>
      <w:proofErr w:type="gramEnd"/>
    </w:p>
    <w:p w:rsidR="00FF2087" w:rsidRPr="00FF2087" w:rsidRDefault="00FF2087" w:rsidP="00FF20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- минута молчания на торжественной линейке в память о жертвах террористических атак, проведение анонимного анкетирования среди обучающихся «Экстремизм глазами подростков».</w:t>
      </w:r>
    </w:p>
    <w:p w:rsidR="00FF2087" w:rsidRPr="00FF2087" w:rsidRDefault="00FF2087" w:rsidP="00FF20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ab/>
        <w:t xml:space="preserve">Интересными получились мероприятия, направленные на формирование гражданской позиции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: «Избирательный биатлон»,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– турнир «Я – гражданин», «Сильная Россия – выбор молодых!». Также традиционными стали мероприятия, проводимые волонтерами техникума: дни поэзии и литературные вечера, дни именинника, благотворительные акции «Твори добро!».</w:t>
      </w:r>
    </w:p>
    <w:p w:rsidR="00FF2087" w:rsidRPr="00FF2087" w:rsidRDefault="00FF2087" w:rsidP="00FF20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Совет самоуправления </w:t>
      </w:r>
      <w:proofErr w:type="gramStart"/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>обучающихся</w:t>
      </w:r>
      <w:proofErr w:type="gramEnd"/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После выборов президента, в  техникуме продолжил  свою работу Совет  самоуправления обучающихся техникума, который собирается один раз в месяц, а также по мере необходимости, и обсуждает актуальные проблемы, определяет круг первоочередных дел. 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lastRenderedPageBreak/>
        <w:t>Структура ССО: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Президент  ССО (Шевченко П. – 11С гр.)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Сектор внешних связей (Артемова К. – 23 гр.)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Культурно – массовый сектор (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Уснунц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И. – 23 гр.)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Волонтерский сектор (Федорова Н.– 23гр.)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Спортивный сектор (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Манаширов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А. – 11С гр.)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Информационно – издательский сектор (Якименко Н. – 13гр.),</w:t>
      </w:r>
    </w:p>
    <w:p w:rsidR="00FF2087" w:rsidRPr="00FF2087" w:rsidRDefault="00FF2087" w:rsidP="00FF2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также в структуру совета самоуправления входят: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(Артемова К. – 23 гр.) </w:t>
      </w:r>
    </w:p>
    <w:p w:rsidR="00FF2087" w:rsidRPr="00FF2087" w:rsidRDefault="00FF2087" w:rsidP="00FF20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Совет общежития (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Е. – 23 гр.).</w:t>
      </w:r>
    </w:p>
    <w:p w:rsidR="00FF2087" w:rsidRPr="00FF2087" w:rsidRDefault="00FF2087" w:rsidP="00FF208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87" w:rsidRPr="00FF2087" w:rsidRDefault="00FF2087" w:rsidP="00FF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Особое место в работе органов самоуправления техникума занимает работа Совета общежития. 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Следующее направление </w:t>
      </w:r>
      <w:r w:rsidRPr="00FF208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>социальная защита подростков,  обучающихся – сирот, инвалидов и детей, оставшихся без попечения родителей.</w:t>
      </w:r>
    </w:p>
    <w:p w:rsidR="00FF2087" w:rsidRPr="00FF2087" w:rsidRDefault="00FF2087" w:rsidP="00FF20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Известно, что социальная среда прямо или косвенно влияет на состояние и развитие личности. </w:t>
      </w:r>
    </w:p>
    <w:p w:rsidR="00FF2087" w:rsidRPr="00FF2087" w:rsidRDefault="00FF2087" w:rsidP="00FF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Анализ результатов адаптационного периода выявил следующее: 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- 98 % первокурсников успешно адаптировались к условиям  образовательного процесса техникума;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- обучающиеся большинства учебных групп имеют различные проблемы психологического характера. 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Для решения проблемных моментов адаптации обучающихся техникума была проведена следующая коррекционная работа: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- индивидуальное консультирование с социальным педагогом;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- классные часы, тематика которых связана с межличностным общением;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-составление банка данных обучающихся «группы риска» (заполнение социально-психологических паспортов групп).</w:t>
      </w:r>
    </w:p>
    <w:p w:rsidR="00FF2087" w:rsidRPr="00FF2087" w:rsidRDefault="00FF2087" w:rsidP="00FF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Были изучены семьи обучающихся, их социальный состав следующий:</w:t>
      </w:r>
    </w:p>
    <w:p w:rsidR="00FF2087" w:rsidRPr="00FF2087" w:rsidRDefault="00FF2087" w:rsidP="00FF20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Многодетные семьи  - 14</w:t>
      </w:r>
    </w:p>
    <w:p w:rsidR="00FF2087" w:rsidRPr="00FF2087" w:rsidRDefault="00FF2087" w:rsidP="00FF20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Неполные семьи -  67</w:t>
      </w:r>
    </w:p>
    <w:p w:rsidR="00FF2087" w:rsidRPr="00FF2087" w:rsidRDefault="00FF2087" w:rsidP="00FF20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Малообеспеченные семьи - 22</w:t>
      </w:r>
    </w:p>
    <w:p w:rsidR="00FF2087" w:rsidRPr="00FF2087" w:rsidRDefault="00FF2087" w:rsidP="00FF20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Дети – сироты и оставшиеся без попечения родителей – 10, из них: </w:t>
      </w:r>
    </w:p>
    <w:p w:rsidR="00FF2087" w:rsidRPr="00FF2087" w:rsidRDefault="00FF2087" w:rsidP="00FF20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- на полном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гособеспечении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FF2087" w:rsidRPr="00FF2087" w:rsidRDefault="00FF2087" w:rsidP="00FF20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- под опекой - 8</w:t>
      </w:r>
    </w:p>
    <w:p w:rsidR="00FF2087" w:rsidRPr="00FF2087" w:rsidRDefault="00FF2087" w:rsidP="00FF20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Дети – инвалиды -  1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087">
        <w:rPr>
          <w:rFonts w:ascii="Times New Roman" w:hAnsi="Times New Roman" w:cs="Times New Roman"/>
          <w:i/>
          <w:sz w:val="28"/>
          <w:szCs w:val="28"/>
        </w:rPr>
        <w:t xml:space="preserve">Социальные формы поддержки. </w:t>
      </w:r>
      <w:r w:rsidRPr="00FF2087">
        <w:rPr>
          <w:rFonts w:ascii="Times New Roman" w:hAnsi="Times New Roman" w:cs="Times New Roman"/>
          <w:sz w:val="28"/>
          <w:szCs w:val="28"/>
        </w:rPr>
        <w:t xml:space="preserve">Из 181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получают стипендию 128 человек – 71%, размер стипендии 487 рублей, размер социальной стипендии  730 рублей, получают 30 человек – 17%.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За успехи в учебе и общественной жизни стипендию Губернатора Белгородской области получает 1 человека, а также именными стипендиями руководителя фонда «Поколение», депутата Государственной Думы Андрея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Скоча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отмечены 1 обучающийся и Главой администрации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района - 2. 1 активист получают стипендию профсоюза АПК. 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lastRenderedPageBreak/>
        <w:t xml:space="preserve">Все нуждающиеся обеспечены местами в общежитии, которое рассчитано на 128 мест. В общежитии созданы все условия для проживания, самостоятельных занятий, отдыха и организации досуга. 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>Профилактическая работа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Администрация учебного заведения тесно сотрудничает с комиссиями по делам несовершеннолетних и защите их прав органов местного самоуправления, с органами опеки в принятии воспитательных или административных мер к родителям за ненадлежащее воспитание своих детей. В общежитии, в библиотеке техникума оформлены и постоянно обновляются стенды правовой тематики: «Позвони, и тебе помогут», «Родителям, обучающимся, преподавателям».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Еженедельные  общие  линейки: освещение вопросов от общих, таких как,  анализ правонарушений, преступности,  обеспечения безопасности дорожного движения,  санитарного состояния; до частных – анализ учебной, производственной и общественной деятельности групп. 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Ведет свою работу совет по профилактике правонарушений и педагогической помощи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, заседания Совета проходят раз в месяц. На сегодняшний день на 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внутритехникумовском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контроле состоит  21(12%)  обучающийся из них: на профилактическом учете в ПДН, КДН и ЗП – 5 (2.8%).  </w:t>
      </w:r>
    </w:p>
    <w:p w:rsidR="00FF2087" w:rsidRPr="00FF2087" w:rsidRDefault="00FF2087" w:rsidP="00FF2087">
      <w:pPr>
        <w:pStyle w:val="Default"/>
        <w:jc w:val="both"/>
        <w:rPr>
          <w:color w:val="auto"/>
          <w:sz w:val="28"/>
          <w:szCs w:val="28"/>
        </w:rPr>
      </w:pPr>
      <w:r w:rsidRPr="00FF2087">
        <w:rPr>
          <w:b/>
          <w:bCs/>
          <w:color w:val="auto"/>
          <w:sz w:val="28"/>
          <w:szCs w:val="28"/>
        </w:rPr>
        <w:t xml:space="preserve">Индивидуальная работа с </w:t>
      </w:r>
      <w:proofErr w:type="gramStart"/>
      <w:r w:rsidRPr="00FF2087">
        <w:rPr>
          <w:b/>
          <w:bCs/>
          <w:color w:val="auto"/>
          <w:sz w:val="28"/>
          <w:szCs w:val="28"/>
        </w:rPr>
        <w:t>обучающимися</w:t>
      </w:r>
      <w:proofErr w:type="gramEnd"/>
      <w:r w:rsidRPr="00FF2087">
        <w:rPr>
          <w:b/>
          <w:bCs/>
          <w:color w:val="auto"/>
          <w:sz w:val="28"/>
          <w:szCs w:val="28"/>
        </w:rPr>
        <w:t xml:space="preserve">: 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>диагностика социально-педагогической ситуации в семье подростков (обследование жилищных условий семьи, сбор сведений о семье, выявление взаимоотношений в семье через беседы, тестирования);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индивидуальное консультирование (Беседы по выявленным проблемам): 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интимно-личностное, 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семейное, 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психолого-педагогическое, 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деловое </w:t>
      </w:r>
    </w:p>
    <w:p w:rsidR="00FF2087" w:rsidRPr="00FF2087" w:rsidRDefault="00FF2087" w:rsidP="00FF2087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диагностика микроклимата в группах, выявление интересов, склонностей, занятости во внеурочное время, отношение </w:t>
      </w:r>
      <w:proofErr w:type="gramStart"/>
      <w:r w:rsidRPr="00FF2087">
        <w:rPr>
          <w:color w:val="auto"/>
          <w:sz w:val="28"/>
          <w:szCs w:val="28"/>
        </w:rPr>
        <w:t>к</w:t>
      </w:r>
      <w:proofErr w:type="gramEnd"/>
      <w:r w:rsidRPr="00FF2087">
        <w:rPr>
          <w:color w:val="auto"/>
          <w:sz w:val="28"/>
          <w:szCs w:val="28"/>
        </w:rPr>
        <w:t xml:space="preserve"> ПАВ. </w:t>
      </w:r>
    </w:p>
    <w:p w:rsidR="00FF2087" w:rsidRPr="00FF2087" w:rsidRDefault="00FF2087" w:rsidP="00FF2087">
      <w:pPr>
        <w:pStyle w:val="Default"/>
        <w:ind w:firstLine="357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На основе полученных сведений осуществляется индивидуально-профилактическая, социально-педагогическая работа с обучающимися и их родителями, привлекаются к работе с семьей другие специалисты субъектов профилактики. К сожалению, за последние годы увеличился процент поступления в образовательную организацию лиц, состоящих на всех видах профилактического учета и осужденных. </w:t>
      </w:r>
    </w:p>
    <w:p w:rsidR="00FF2087" w:rsidRPr="00FF2087" w:rsidRDefault="00FF2087" w:rsidP="00FF2087">
      <w:pPr>
        <w:pStyle w:val="Default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Индивидуальной работой охвачено около 85 % </w:t>
      </w:r>
      <w:proofErr w:type="gramStart"/>
      <w:r w:rsidRPr="00FF2087">
        <w:rPr>
          <w:color w:val="auto"/>
          <w:sz w:val="28"/>
          <w:szCs w:val="28"/>
        </w:rPr>
        <w:t>обучающихся</w:t>
      </w:r>
      <w:proofErr w:type="gramEnd"/>
      <w:r w:rsidRPr="00FF2087">
        <w:rPr>
          <w:color w:val="auto"/>
          <w:sz w:val="28"/>
          <w:szCs w:val="28"/>
        </w:rPr>
        <w:t xml:space="preserve">. 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Для предупреждения совершения правонарушений и экстремистских проявлений  в техникуме регулярно проводятся классные часы по профилактике преступлений, правонарушений и экстремистских проявлений среди молодежи; индивидуальная работа с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, заседания Совета </w:t>
      </w:r>
      <w:r w:rsidRPr="00FF2087">
        <w:rPr>
          <w:rFonts w:ascii="Times New Roman" w:hAnsi="Times New Roman" w:cs="Times New Roman"/>
          <w:sz w:val="28"/>
          <w:szCs w:val="28"/>
        </w:rPr>
        <w:lastRenderedPageBreak/>
        <w:t xml:space="preserve">по профилактике правонарушений и педагогической помощи обучающимся, просмотр и обсуждение документальных фильмов: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«СПИД – чума века», «Трезвая Россия», «Наркомания – миф или реальность», «Тебя ждут дома (ДТП)», «Религиозные секты» и др.. Подготовлен адаптированный видеоматериал «Здоровый образ жизни – как альтернатива!», собрания в общежитии на тему: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общежития». 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Ежедневно в общежитии техникума для предупреждения правонарушений проводятся разъяснительные беседы.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>Работа с родителями.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Совершенно ясно, что без участия родителей в организации учебно-воспитательного процесса невозможно достичь высоких результатов. Поэтому работа с родителями занимает в воспитательной системе техникума важное место. Вовлечение родителей в учебно-воспитательный процесс – одна из главных задач нашего коллектива, и ее решение ведется по следующим направлениям: </w:t>
      </w:r>
      <w:proofErr w:type="spellStart"/>
      <w:proofErr w:type="gramStart"/>
      <w:r w:rsidRPr="00FF208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>- педагогическое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просвещение родителей; совместные творческие дела преподавателей, обучающихся и родителей.</w:t>
      </w:r>
    </w:p>
    <w:p w:rsidR="00FF2087" w:rsidRPr="00FF2087" w:rsidRDefault="00FF2087" w:rsidP="00FF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Основными мероприятиями, направленными на реализацию работы с родителями являются:</w:t>
      </w:r>
    </w:p>
    <w:p w:rsidR="00FF2087" w:rsidRPr="00FF2087" w:rsidRDefault="00FF2087" w:rsidP="00FF20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FF2087" w:rsidRPr="00FF2087" w:rsidRDefault="00FF2087" w:rsidP="00FF20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системное информирование родителей о поведении и результатах учебной и производственной  деятельности их ребенка;</w:t>
      </w:r>
    </w:p>
    <w:p w:rsidR="00FF2087" w:rsidRPr="00FF2087" w:rsidRDefault="00FF2087" w:rsidP="00FF20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</w:r>
    </w:p>
    <w:p w:rsidR="00FF2087" w:rsidRPr="00FF2087" w:rsidRDefault="00FF2087" w:rsidP="00FF208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F2087" w:rsidRPr="00FF2087" w:rsidRDefault="00FF2087" w:rsidP="00FF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F2087">
        <w:rPr>
          <w:color w:val="auto"/>
          <w:sz w:val="28"/>
          <w:szCs w:val="28"/>
        </w:rPr>
        <w:t xml:space="preserve">С целью оказания помощи родителям в воспитании обучающихся и изучении социально-бытовых условий проживания осуществлялось посещение на дому обучающихся. А также были проведены индивидуальные консультации с целью коррекции и оказания рекомендательной помощи. 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Для оптимизации воспитательного процесса регулярно  проводится работа с родителями. 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Для реализации данного направления проводятся  общие, групповые родительские собрания, где родителей знакомят с Уставом техникума, Правилами внутреннего распорядка техникума и общежития и т.д. Так же проводится индивидуальная работа с родителями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«группы риска» и неуспевающими. Разработаны методические материалы в помощь родителям.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3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родительских собрания, 2 собрания в общежитии.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Воспитательная работа в общежитии</w:t>
      </w:r>
      <w:r w:rsidRPr="00FF2087">
        <w:rPr>
          <w:rFonts w:ascii="Times New Roman" w:hAnsi="Times New Roman" w:cs="Times New Roman"/>
          <w:sz w:val="28"/>
          <w:szCs w:val="28"/>
        </w:rPr>
        <w:t xml:space="preserve"> ведется непосредственно воспитателем общежития по всем направлениям воспитательной работы, </w:t>
      </w:r>
      <w:r w:rsidRPr="00FF2087">
        <w:rPr>
          <w:rFonts w:ascii="Times New Roman" w:hAnsi="Times New Roman" w:cs="Times New Roman"/>
          <w:sz w:val="28"/>
          <w:szCs w:val="28"/>
        </w:rPr>
        <w:lastRenderedPageBreak/>
        <w:t xml:space="preserve">которая включает в себя: проведение конкурса: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«Лучшая комната»; анкетирование студентов с целью выявления их интересов, запросов, межличностных предпочтений при расселении по комнатам; индивидуальная работа с обучающимися; работа с родителями; организация работы  совета самоуправления общежития; контроль соблюдения санитарно-гигиенических норм.</w:t>
      </w:r>
      <w:proofErr w:type="gramEnd"/>
    </w:p>
    <w:p w:rsidR="00FF2087" w:rsidRPr="00FF2087" w:rsidRDefault="00FF2087" w:rsidP="00FF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Ребята живут одними бытовыми проблемами, в общей социальной среде под присмотром профессиональных и педагогически подкованных работников (соц. педагог, педагог доп. образования, воспитатель), оказывающих «правильное»  влияние на неокрепшую подростковую психику. Ребята, проживающие в общежитии более раскованны в творческих начинаниях, более открыты к различным видам деятельности.  Педагогам легче наладить и в дальнейшем вести </w:t>
      </w:r>
      <w:proofErr w:type="spellStart"/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– производственный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«диалог».  </w:t>
      </w:r>
    </w:p>
    <w:p w:rsidR="00FF2087" w:rsidRPr="00FF2087" w:rsidRDefault="00FF2087" w:rsidP="00FF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В любой деятельности обучающиеся, проживающие в общежитии, первые участники и помощники.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В общежитии техникума проживают 87 человек; оплата за проживание составляет 186 руб. (не менялась в течение учебного года).</w:t>
      </w:r>
    </w:p>
    <w:p w:rsidR="00FF2087" w:rsidRPr="00FF2087" w:rsidRDefault="00FF2087" w:rsidP="00FF20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Социально-психологическую помощь </w:t>
      </w:r>
      <w:proofErr w:type="gramStart"/>
      <w:r w:rsidRPr="00FF20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>, проживающим в общежитии техникума оказывают:  зам. директора по УВР, соц. педагог, воспитатель, комендант общежития, педагог доп. образования. Разрабатывается целевая комплексная программа «Общежитие – второй дом».</w:t>
      </w: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087">
        <w:rPr>
          <w:rFonts w:ascii="Times New Roman" w:hAnsi="Times New Roman" w:cs="Times New Roman"/>
          <w:b/>
          <w:bCs/>
          <w:i/>
          <w:sz w:val="28"/>
          <w:szCs w:val="28"/>
        </w:rPr>
        <w:t>Заключение: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Проведенный анализ организации </w:t>
      </w:r>
      <w:proofErr w:type="spellStart"/>
      <w:r w:rsidRPr="00FF208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деятельности показал, что процесс воспитания проводится по различным направлениям, что в свою очередь, содействует формированию профессиональных, личностных и социальных компетенций обучающихся  и выпускников.</w:t>
      </w:r>
    </w:p>
    <w:p w:rsidR="00FF2087" w:rsidRPr="00FF2087" w:rsidRDefault="00FF2087" w:rsidP="00FF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Воспитательная работа в техникуме осуществляется в соответствии с действующим законодательством РФ, нормативными актами  Белгородской области, Уставом и локальными актами техникума. Содержание воспитательной работы способствует гармоничному  развитию личности обучающихся, формирует у них активную жизненную  позицию, создает необходимые условия для формирования общих и профессиональных компетенций будущих специалистов. Анализируя динамику </w:t>
      </w:r>
      <w:proofErr w:type="spellStart"/>
      <w:proofErr w:type="gramStart"/>
      <w:r w:rsidRPr="00FF208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F2087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Pr="00FF2087">
        <w:rPr>
          <w:rFonts w:ascii="Times New Roman" w:hAnsi="Times New Roman" w:cs="Times New Roman"/>
          <w:sz w:val="28"/>
          <w:szCs w:val="28"/>
        </w:rPr>
        <w:t xml:space="preserve"> деятельности, необходимо отметить:</w:t>
      </w:r>
    </w:p>
    <w:p w:rsidR="00FF2087" w:rsidRPr="00FF2087" w:rsidRDefault="00FF2087" w:rsidP="00FF2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повышение качества проводимых мероприятий в учебных группах  и внеурочной деятельности;</w:t>
      </w:r>
    </w:p>
    <w:p w:rsidR="00FF2087" w:rsidRPr="00FF2087" w:rsidRDefault="00FF2087" w:rsidP="00FF2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сознательное отношение и участие обучающихся в жизни техникума, их позитивное восприятие воспитательных моментов (участие в смотрах художественной самодеятельности коллективов города – «Мы едины – мы Россия!» (2015г.), «Земной поклон, Отечество Родное!» (2016г.);</w:t>
      </w:r>
    </w:p>
    <w:p w:rsidR="00FF2087" w:rsidRPr="00FF2087" w:rsidRDefault="00FF2087" w:rsidP="00FF2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мотивация профессиональных знаний;</w:t>
      </w:r>
    </w:p>
    <w:p w:rsidR="00FF2087" w:rsidRPr="00FF2087" w:rsidRDefault="00FF2087" w:rsidP="00FF20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>развитие социального партнерства воспитательных организаций.</w:t>
      </w:r>
    </w:p>
    <w:p w:rsidR="00FF2087" w:rsidRPr="00FF2087" w:rsidRDefault="00FF2087" w:rsidP="00FF208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F2087" w:rsidRPr="00FF2087" w:rsidRDefault="00FF2087" w:rsidP="00FF2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087">
        <w:rPr>
          <w:rFonts w:ascii="Times New Roman" w:hAnsi="Times New Roman" w:cs="Times New Roman"/>
          <w:b/>
          <w:i/>
          <w:sz w:val="28"/>
          <w:szCs w:val="28"/>
        </w:rPr>
        <w:t>Вместе с тем,</w:t>
      </w:r>
      <w:r w:rsidRPr="00FF2087">
        <w:rPr>
          <w:rFonts w:ascii="Times New Roman" w:hAnsi="Times New Roman" w:cs="Times New Roman"/>
          <w:sz w:val="28"/>
          <w:szCs w:val="28"/>
        </w:rPr>
        <w:t xml:space="preserve"> </w:t>
      </w:r>
      <w:r w:rsidRPr="00FF2087">
        <w:rPr>
          <w:rFonts w:ascii="Times New Roman" w:hAnsi="Times New Roman" w:cs="Times New Roman"/>
          <w:b/>
          <w:i/>
          <w:sz w:val="28"/>
          <w:szCs w:val="28"/>
        </w:rPr>
        <w:t xml:space="preserve">существует ряд проблемных  моментов, работой над которыми  </w:t>
      </w:r>
      <w:proofErr w:type="gramStart"/>
      <w:r w:rsidRPr="00FF2087">
        <w:rPr>
          <w:rFonts w:ascii="Times New Roman" w:hAnsi="Times New Roman" w:cs="Times New Roman"/>
          <w:b/>
          <w:i/>
          <w:sz w:val="28"/>
          <w:szCs w:val="28"/>
        </w:rPr>
        <w:t>уделялось и в дальнейшем</w:t>
      </w:r>
      <w:proofErr w:type="gramEnd"/>
      <w:r w:rsidRPr="00FF2087">
        <w:rPr>
          <w:rFonts w:ascii="Times New Roman" w:hAnsi="Times New Roman" w:cs="Times New Roman"/>
          <w:b/>
          <w:i/>
          <w:sz w:val="28"/>
          <w:szCs w:val="28"/>
        </w:rPr>
        <w:t xml:space="preserve"> будет уделяться особое внимание: </w:t>
      </w:r>
    </w:p>
    <w:p w:rsidR="00FF2087" w:rsidRPr="00FF2087" w:rsidRDefault="00FF2087" w:rsidP="00FF20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sz w:val="28"/>
          <w:szCs w:val="28"/>
        </w:rPr>
        <w:t>повышение мотивации учебной деятельности обучающихся, посещения занятий;</w:t>
      </w:r>
    </w:p>
    <w:p w:rsidR="00FF2087" w:rsidRPr="00FF2087" w:rsidRDefault="00FF2087" w:rsidP="00FF20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sz w:val="28"/>
          <w:szCs w:val="28"/>
        </w:rPr>
        <w:t>искоренение сквернословия, преступлений и правонарушений;</w:t>
      </w:r>
    </w:p>
    <w:p w:rsidR="00FF2087" w:rsidRPr="00FF2087" w:rsidRDefault="00FF2087" w:rsidP="00FF20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087">
        <w:rPr>
          <w:rFonts w:ascii="Times New Roman" w:hAnsi="Times New Roman"/>
          <w:sz w:val="28"/>
          <w:szCs w:val="28"/>
        </w:rPr>
        <w:t xml:space="preserve">борьба с курением. </w:t>
      </w:r>
    </w:p>
    <w:p w:rsidR="00FF2087" w:rsidRPr="00FF2087" w:rsidRDefault="00FF2087" w:rsidP="00FF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087">
        <w:rPr>
          <w:rFonts w:ascii="Times New Roman" w:hAnsi="Times New Roman" w:cs="Times New Roman"/>
          <w:sz w:val="28"/>
          <w:szCs w:val="28"/>
        </w:rPr>
        <w:t xml:space="preserve">Обозначая эти проблемы, как основные и анализируя весь спектр мероприятий воспитательного характера, проводимых в течение учебного года, можно смело сказать, что   деятельность педагогического коллектива, прежде всего, должна определяться социально- нравственная составляющей и как результат усвоение норм общечеловеческой морали, культуры общения и положительного отношения к труду. </w:t>
      </w:r>
    </w:p>
    <w:p w:rsidR="00CA714A" w:rsidRDefault="00CA714A"/>
    <w:p w:rsidR="000030A6" w:rsidRDefault="000030A6"/>
    <w:p w:rsidR="000030A6" w:rsidRPr="005303DE" w:rsidRDefault="000030A6" w:rsidP="000030A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                                  Н. </w:t>
      </w:r>
      <w:proofErr w:type="spellStart"/>
      <w:r w:rsidRPr="005303DE">
        <w:rPr>
          <w:rFonts w:ascii="Times New Roman" w:hAnsi="Times New Roman" w:cs="Times New Roman"/>
          <w:b/>
          <w:sz w:val="28"/>
          <w:szCs w:val="28"/>
        </w:rPr>
        <w:t>Бугакова</w:t>
      </w:r>
      <w:proofErr w:type="spellEnd"/>
    </w:p>
    <w:p w:rsidR="000030A6" w:rsidRDefault="000030A6"/>
    <w:sectPr w:rsidR="000030A6" w:rsidSect="009E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CA"/>
    <w:multiLevelType w:val="hybridMultilevel"/>
    <w:tmpl w:val="CA3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4B13"/>
    <w:multiLevelType w:val="hybridMultilevel"/>
    <w:tmpl w:val="A932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B6B25"/>
    <w:multiLevelType w:val="hybridMultilevel"/>
    <w:tmpl w:val="6C22B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CC406C"/>
    <w:multiLevelType w:val="hybridMultilevel"/>
    <w:tmpl w:val="4652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7183D"/>
    <w:multiLevelType w:val="hybridMultilevel"/>
    <w:tmpl w:val="1888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7D36"/>
    <w:multiLevelType w:val="hybridMultilevel"/>
    <w:tmpl w:val="A5F4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87"/>
    <w:rsid w:val="000030A6"/>
    <w:rsid w:val="00322320"/>
    <w:rsid w:val="009E131C"/>
    <w:rsid w:val="00CA714A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F2087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F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2322</Words>
  <Characters>13237</Characters>
  <Application>Microsoft Office Word</Application>
  <DocSecurity>0</DocSecurity>
  <Lines>110</Lines>
  <Paragraphs>31</Paragraphs>
  <ScaleCrop>false</ScaleCrop>
  <Company>Microsoft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Бугакова Н.С.</cp:lastModifiedBy>
  <cp:revision>4</cp:revision>
  <cp:lastPrinted>2016-11-02T07:05:00Z</cp:lastPrinted>
  <dcterms:created xsi:type="dcterms:W3CDTF">2016-11-02T07:00:00Z</dcterms:created>
  <dcterms:modified xsi:type="dcterms:W3CDTF">2016-11-02T07:06:00Z</dcterms:modified>
</cp:coreProperties>
</file>