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3" w:rsidRPr="006B7E23" w:rsidRDefault="006B7E23" w:rsidP="006B7E23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3333FF"/>
          <w:sz w:val="28"/>
          <w:szCs w:val="28"/>
        </w:rPr>
      </w:pPr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>17 мая делегация нашего техникума в составе 20 человек приняла участие в масштабной массовой акция для абитуриентов, студентов и работающей молодёжи -  «Парад профессий», состоявшейся на Соборной площади г</w:t>
      </w:r>
      <w:proofErr w:type="gramStart"/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>.Б</w:t>
      </w:r>
      <w:proofErr w:type="gramEnd"/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 xml:space="preserve">елгорода </w:t>
      </w:r>
    </w:p>
    <w:p w:rsidR="006B7E23" w:rsidRPr="006B7E23" w:rsidRDefault="006B7E23" w:rsidP="006B7E23">
      <w:pPr>
        <w:shd w:val="clear" w:color="auto" w:fill="FFFFFF"/>
        <w:spacing w:before="270" w:after="270" w:line="320" w:lineRule="atLeast"/>
        <w:ind w:firstLine="708"/>
        <w:jc w:val="both"/>
        <w:rPr>
          <w:rFonts w:ascii="Times New Roman" w:eastAsia="Times New Roman" w:hAnsi="Times New Roman" w:cs="Times New Roman"/>
          <w:color w:val="3333FF"/>
          <w:sz w:val="28"/>
          <w:szCs w:val="28"/>
        </w:rPr>
      </w:pPr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 xml:space="preserve">В акции были задействованы  все средние профессиональные  образовательные  организации Белгородской области, также в выставке-ярмарке приняли участие производственные коллективы, которые представили всё разнообразие рабочих профессий, получивших поддержку в регионе.  </w:t>
      </w:r>
    </w:p>
    <w:p w:rsidR="006B7E23" w:rsidRPr="006B7E23" w:rsidRDefault="006B7E23" w:rsidP="006B7E23">
      <w:pPr>
        <w:shd w:val="clear" w:color="auto" w:fill="FFFFFF"/>
        <w:spacing w:before="270" w:after="270" w:line="320" w:lineRule="atLeast"/>
        <w:ind w:firstLine="708"/>
        <w:jc w:val="both"/>
        <w:rPr>
          <w:rFonts w:ascii="Times New Roman" w:eastAsia="Times New Roman" w:hAnsi="Times New Roman" w:cs="Times New Roman"/>
          <w:color w:val="3333FF"/>
          <w:sz w:val="28"/>
          <w:szCs w:val="28"/>
        </w:rPr>
      </w:pPr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>Мы представлял</w:t>
      </w:r>
      <w:proofErr w:type="gramStart"/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>и  ООО</w:t>
      </w:r>
      <w:proofErr w:type="gramEnd"/>
      <w:r w:rsidRPr="006B7E23">
        <w:rPr>
          <w:rFonts w:ascii="Times New Roman" w:eastAsia="Times New Roman" w:hAnsi="Times New Roman" w:cs="Times New Roman"/>
          <w:color w:val="3333FF"/>
          <w:sz w:val="28"/>
          <w:szCs w:val="28"/>
        </w:rPr>
        <w:t xml:space="preserve"> «Метал – групп» - наше якорное предприятие- работодатель.</w:t>
      </w:r>
    </w:p>
    <w:p w:rsidR="006B7E23" w:rsidRPr="006B7E23" w:rsidRDefault="006B7E23" w:rsidP="006B7E23">
      <w:pPr>
        <w:shd w:val="clear" w:color="auto" w:fill="FFFFFF"/>
        <w:spacing w:before="270" w:after="270" w:line="320" w:lineRule="atLeast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6B7E23">
        <w:rPr>
          <w:rFonts w:ascii="Times New Roman" w:hAnsi="Times New Roman" w:cs="Times New Roman"/>
          <w:color w:val="3333FF"/>
          <w:sz w:val="28"/>
          <w:szCs w:val="28"/>
        </w:rPr>
        <w:t>Также наши ребята  подготовили мастер-классы по парикмахерскому делу.</w:t>
      </w:r>
    </w:p>
    <w:p w:rsidR="00F70984" w:rsidRPr="006B7E23" w:rsidRDefault="002141A5" w:rsidP="006B7E23">
      <w:pPr>
        <w:shd w:val="clear" w:color="auto" w:fill="FFFFFF"/>
        <w:spacing w:before="270" w:after="270" w:line="320" w:lineRule="atLeast"/>
        <w:ind w:firstLine="708"/>
        <w:rPr>
          <w:rFonts w:ascii="Times New Roman" w:eastAsia="Times New Roman" w:hAnsi="Times New Roman" w:cs="Times New Roman"/>
          <w:color w:val="3333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F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308610</wp:posOffset>
            </wp:positionV>
            <wp:extent cx="3077210" cy="2315210"/>
            <wp:effectExtent l="19050" t="19050" r="27940" b="27940"/>
            <wp:wrapSquare wrapText="bothSides"/>
            <wp:docPr id="4" name="Рисунок 3" descr="\\Server\obmen\ПАРАД ПРОФЕССИЙ 17 мая\DSC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obmen\ПАРАД ПРОФЕССИЙ 17 мая\DSC05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15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984" w:rsidRDefault="00F70984" w:rsidP="00922A91">
      <w:pPr>
        <w:shd w:val="clear" w:color="auto" w:fill="FFFFFF"/>
        <w:spacing w:before="270" w:after="27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A91" w:rsidRPr="00922A91" w:rsidRDefault="002141A5" w:rsidP="00922A91">
      <w:pPr>
        <w:shd w:val="clear" w:color="auto" w:fill="FFFFFF"/>
        <w:spacing w:before="270" w:after="27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1106170</wp:posOffset>
            </wp:positionV>
            <wp:extent cx="3185160" cy="2199005"/>
            <wp:effectExtent l="19050" t="19050" r="15240" b="10795"/>
            <wp:wrapSquare wrapText="bothSides"/>
            <wp:docPr id="5" name="Рисунок 4" descr="\\Server\obmen\ПАРАД ПРОФЕССИЙ 17 мая\DSC0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obmen\ПАРАД ПРОФЕССИЙ 17 мая\DSC05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99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-3219450</wp:posOffset>
            </wp:positionH>
            <wp:positionV relativeFrom="paragraph">
              <wp:posOffset>2401570</wp:posOffset>
            </wp:positionV>
            <wp:extent cx="3210560" cy="2224405"/>
            <wp:effectExtent l="19050" t="19050" r="27940" b="23495"/>
            <wp:wrapSquare wrapText="bothSides"/>
            <wp:docPr id="1" name="Рисунок 1" descr="\\Server\obmen\ПАРАД ПРОФЕССИЙ 17 мая\DSC0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ПАРАД ПРОФЕССИЙ 17 мая\DSC05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224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3696970</wp:posOffset>
            </wp:positionV>
            <wp:extent cx="3077210" cy="2315210"/>
            <wp:effectExtent l="19050" t="19050" r="27940" b="27940"/>
            <wp:wrapSquare wrapText="bothSides"/>
            <wp:docPr id="2" name="Рисунок 2" descr="\\Server\obmen\ПАРАД ПРОФЕССИЙ 17 мая\DSC0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obmen\ПАРАД ПРОФЕССИЙ 17 мая\DSC05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15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A91" w:rsidRPr="00922A91" w:rsidSect="002141A5">
      <w:pgSz w:w="11906" w:h="16838"/>
      <w:pgMar w:top="720" w:right="720" w:bottom="720" w:left="720" w:header="708" w:footer="708" w:gutter="0"/>
      <w:pgBorders w:offsetFrom="page">
        <w:top w:val="dotDash" w:sz="4" w:space="24" w:color="3333FF"/>
        <w:left w:val="dotDash" w:sz="4" w:space="24" w:color="3333FF"/>
        <w:bottom w:val="dotDash" w:sz="4" w:space="24" w:color="3333FF"/>
        <w:right w:val="dotDash" w:sz="4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A91"/>
    <w:rsid w:val="002141A5"/>
    <w:rsid w:val="0031376D"/>
    <w:rsid w:val="006B7E23"/>
    <w:rsid w:val="00922A91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D"/>
  </w:style>
  <w:style w:type="paragraph" w:styleId="3">
    <w:name w:val="heading 3"/>
    <w:basedOn w:val="a"/>
    <w:link w:val="30"/>
    <w:uiPriority w:val="9"/>
    <w:qFormat/>
    <w:rsid w:val="00922A91"/>
    <w:pPr>
      <w:spacing w:before="100" w:beforeAutospacing="1" w:after="100" w:afterAutospacing="1" w:line="360" w:lineRule="atLeast"/>
      <w:outlineLvl w:val="2"/>
    </w:pPr>
    <w:rPr>
      <w:rFonts w:ascii="Times New Roman" w:eastAsia="Times New Roman" w:hAnsi="Times New Roman" w:cs="Times New Roman"/>
      <w:color w:val="1A1A1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A91"/>
    <w:rPr>
      <w:rFonts w:ascii="Times New Roman" w:eastAsia="Times New Roman" w:hAnsi="Times New Roman" w:cs="Times New Roman"/>
      <w:color w:val="1A1A1A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2A91"/>
    <w:rPr>
      <w:strike w:val="0"/>
      <w:dstrike w:val="0"/>
      <w:color w:val="C6262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1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09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1154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3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3B49-D9E6-45E8-9E81-9BAF7052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Teacher202</cp:lastModifiedBy>
  <cp:revision>3</cp:revision>
  <dcterms:created xsi:type="dcterms:W3CDTF">2014-05-21T06:16:00Z</dcterms:created>
  <dcterms:modified xsi:type="dcterms:W3CDTF">2014-05-22T10:46:00Z</dcterms:modified>
</cp:coreProperties>
</file>